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4F8" w:rsidRPr="00582ADA" w:rsidRDefault="00E774F8" w:rsidP="00E774F8">
      <w:pPr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  <w:r w:rsidRPr="00582ADA">
        <w:rPr>
          <w:rStyle w:val="fontstyle01"/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№ </w:t>
      </w:r>
      <w:r w:rsidRPr="00582ADA">
        <w:rPr>
          <w:rStyle w:val="fontstyle01"/>
          <w:rFonts w:ascii="Times New Roman" w:hAnsi="Times New Roman" w:cs="Times New Roman"/>
          <w:sz w:val="28"/>
          <w:szCs w:val="28"/>
        </w:rPr>
        <w:t>2</w:t>
      </w:r>
    </w:p>
    <w:p w:rsidR="00E774F8" w:rsidRDefault="00E774F8" w:rsidP="00E774F8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ПОЛОЖЕНИЕ</w:t>
      </w:r>
    </w:p>
    <w:p w:rsidR="00E774F8" w:rsidRDefault="00E774F8" w:rsidP="00E774F8">
      <w:pPr>
        <w:shd w:val="clear" w:color="auto" w:fill="FFFFFF"/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1. ОБЩАЯ ИНФОРМАЦИЯ</w:t>
      </w:r>
      <w:r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>
        <w:rPr>
          <w:rStyle w:val="fontstyle31"/>
          <w:rFonts w:ascii="Times New Roman" w:hAnsi="Times New Roman" w:cs="Times New Roman"/>
          <w:sz w:val="28"/>
          <w:szCs w:val="28"/>
        </w:rPr>
        <w:t>1.1.</w:t>
      </w:r>
      <w:r w:rsidRPr="00A63D7B">
        <w:rPr>
          <w:rStyle w:val="fontstyle01"/>
          <w:rFonts w:ascii="Times New Roman" w:hAnsi="Times New Roman" w:cs="Times New Roman"/>
          <w:sz w:val="28"/>
          <w:szCs w:val="28"/>
        </w:rPr>
        <w:t>П</w:t>
      </w:r>
      <w:r w:rsidRPr="00434BB4">
        <w:rPr>
          <w:rStyle w:val="fontstyle01"/>
          <w:rFonts w:ascii="Times New Roman" w:hAnsi="Times New Roman" w:cs="Times New Roman"/>
          <w:sz w:val="28"/>
          <w:szCs w:val="28"/>
        </w:rPr>
        <w:t>едагогическ</w:t>
      </w:r>
      <w:r w:rsidRPr="00A63D7B">
        <w:rPr>
          <w:rStyle w:val="fontstyle01"/>
          <w:rFonts w:ascii="Times New Roman" w:hAnsi="Times New Roman" w:cs="Times New Roman"/>
          <w:sz w:val="28"/>
          <w:szCs w:val="28"/>
        </w:rPr>
        <w:t>ая</w:t>
      </w:r>
      <w:r w:rsidRPr="00434BB4">
        <w:rPr>
          <w:rStyle w:val="fontstyle01"/>
          <w:rFonts w:ascii="Times New Roman" w:hAnsi="Times New Roman" w:cs="Times New Roman"/>
          <w:sz w:val="28"/>
          <w:szCs w:val="28"/>
        </w:rPr>
        <w:t xml:space="preserve"> мастерск</w:t>
      </w:r>
      <w:r w:rsidRPr="00A63D7B">
        <w:rPr>
          <w:rStyle w:val="fontstyle01"/>
          <w:rFonts w:ascii="Times New Roman" w:hAnsi="Times New Roman" w:cs="Times New Roman"/>
          <w:sz w:val="28"/>
          <w:szCs w:val="28"/>
        </w:rPr>
        <w:t>ая</w:t>
      </w:r>
      <w:r w:rsidRPr="00434BB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ab/>
      </w:r>
      <w:r w:rsidRPr="00434BB4">
        <w:rPr>
          <w:rStyle w:val="fontstyle01"/>
          <w:rFonts w:ascii="Times New Roman" w:hAnsi="Times New Roman" w:cs="Times New Roman"/>
        </w:rPr>
        <w:t>«ФУНКЦИОНАЛЬНАЯ ГРАМОТНОСТЬ — СПОСОБЫ ФОРМИРОВАНИЯ»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434BB4">
        <w:rPr>
          <w:rStyle w:val="fontstyle01"/>
          <w:rFonts w:ascii="Times New Roman" w:hAnsi="Times New Roman" w:cs="Times New Roman"/>
          <w:sz w:val="28"/>
          <w:szCs w:val="28"/>
        </w:rPr>
        <w:t>(далее Пед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агогические </w:t>
      </w:r>
      <w:r w:rsidRPr="00434BB4">
        <w:rPr>
          <w:rStyle w:val="fontstyle01"/>
          <w:rFonts w:ascii="Times New Roman" w:hAnsi="Times New Roman" w:cs="Times New Roman"/>
          <w:sz w:val="28"/>
          <w:szCs w:val="28"/>
        </w:rPr>
        <w:t>мастерские)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—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инновационная форма реализации современных образовательных технологий совершенствования профессиональных компетентностей педагогов, обеспечивающее непосредственное сочетание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1"/>
          <w:rFonts w:ascii="Times New Roman" w:hAnsi="Times New Roman" w:cs="Times New Roman"/>
          <w:sz w:val="28"/>
          <w:szCs w:val="28"/>
        </w:rPr>
        <w:t>теоретического образования и практической деятельности.</w:t>
      </w:r>
    </w:p>
    <w:p w:rsidR="00E774F8" w:rsidRDefault="00E774F8" w:rsidP="00E774F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1.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 Целью проведения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Педагогических мастерских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является </w:t>
      </w:r>
      <w:r w:rsidRPr="007E0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совершенствование профессионального мастерства педагогических работников в контексте </w:t>
      </w:r>
      <w:r w:rsidRPr="007E0E3E">
        <w:rPr>
          <w:rFonts w:ascii="Times New Roman" w:hAnsi="Times New Roman" w:cs="Times New Roman"/>
          <w:sz w:val="28"/>
          <w:szCs w:val="28"/>
        </w:rPr>
        <w:t>современных моделей и форм</w:t>
      </w:r>
      <w:r w:rsidRPr="007E0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функциональной грамотности обучающихся.</w:t>
      </w:r>
    </w:p>
    <w:p w:rsidR="00E774F8" w:rsidRDefault="00E774F8" w:rsidP="00E774F8">
      <w:pPr>
        <w:shd w:val="clear" w:color="auto" w:fill="FFFFFF"/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1.</w:t>
      </w:r>
      <w:r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Форма организации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Педагогически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х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мастерски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х </w:t>
      </w:r>
      <w:r w:rsidRPr="00A63D7B">
        <w:rPr>
          <w:rStyle w:val="fontstyle01"/>
          <w:rFonts w:ascii="Times New Roman" w:hAnsi="Times New Roman" w:cs="Times New Roman"/>
          <w:sz w:val="28"/>
          <w:szCs w:val="28"/>
        </w:rPr>
        <w:t>является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командное </w:t>
      </w:r>
      <w:r>
        <w:rPr>
          <w:rStyle w:val="fontstyle31"/>
          <w:rFonts w:ascii="Times New Roman" w:hAnsi="Times New Roman" w:cs="Times New Roman"/>
          <w:sz w:val="28"/>
          <w:szCs w:val="28"/>
        </w:rPr>
        <w:t>профессиональное состязание педагогов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, на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котором демонстрируют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профессиональные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умения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решения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кейсов по структурным компонентам функциональной грамотности</w:t>
      </w:r>
      <w:r>
        <w:rPr>
          <w:rStyle w:val="fontstyle31"/>
          <w:rFonts w:ascii="Times New Roman" w:hAnsi="Times New Roman" w:cs="Times New Roman"/>
          <w:sz w:val="28"/>
          <w:szCs w:val="28"/>
        </w:rPr>
        <w:t>, творческий подход при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решения широкого диапазона </w:t>
      </w:r>
      <w:r>
        <w:rPr>
          <w:rStyle w:val="fontstyle31"/>
          <w:rFonts w:ascii="Times New Roman" w:hAnsi="Times New Roman" w:cs="Times New Roman"/>
          <w:sz w:val="28"/>
          <w:szCs w:val="28"/>
        </w:rPr>
        <w:t>педагогических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задач в различных сферах деятельности, общения и социальных отношений.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7F0E46">
        <w:rPr>
          <w:rStyle w:val="fontstyle21"/>
          <w:rFonts w:ascii="Times New Roman" w:hAnsi="Times New Roman" w:cs="Times New Roman"/>
          <w:sz w:val="28"/>
          <w:szCs w:val="28"/>
        </w:rPr>
        <w:t>2. УЧАСТНИКИ</w:t>
      </w:r>
      <w:r w:rsidRPr="007F0E46"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7F0E46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7F0E46">
        <w:rPr>
          <w:rStyle w:val="fontstyle31"/>
          <w:rFonts w:ascii="Times New Roman" w:hAnsi="Times New Roman" w:cs="Times New Roman"/>
          <w:sz w:val="28"/>
          <w:szCs w:val="28"/>
        </w:rPr>
        <w:t>2.1. КОМАНДЫ. Формируется четное количество команд в составе от 5 до 8 педагогов. При этом в каждой команде количество игроков должно быть одинаковым.</w:t>
      </w:r>
      <w:r w:rsidRPr="007F0E46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7F0E46">
        <w:rPr>
          <w:rStyle w:val="fontstyle31"/>
          <w:rFonts w:ascii="Times New Roman" w:hAnsi="Times New Roman" w:cs="Times New Roman"/>
          <w:sz w:val="28"/>
          <w:szCs w:val="28"/>
        </w:rPr>
        <w:t>2.2. ВЕДУЩИЕ. Из числа педагогов выбирается один или двое ведущих и при необходимости помощники ведущего и жюри.</w:t>
      </w:r>
      <w:r w:rsidRPr="007F0E46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7F0E46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7F0E46">
        <w:rPr>
          <w:rStyle w:val="fontstyle31"/>
          <w:rFonts w:ascii="Times New Roman" w:hAnsi="Times New Roman" w:cs="Times New Roman"/>
          <w:sz w:val="28"/>
          <w:szCs w:val="28"/>
        </w:rPr>
        <w:t>2.3. ЖЮРИ. Состав жюри формируется из числа педагогов или приглашенных экспертов. Количество членов жюри от 3 до 5 человек.</w:t>
      </w:r>
      <w:r w:rsidRPr="007F0E46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7F0E46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3. ЭТАПЫ ПРОВЕДЕНИЯ</w:t>
      </w:r>
      <w:r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3.</w:t>
      </w:r>
      <w:r>
        <w:rPr>
          <w:rStyle w:val="fontstyle31"/>
          <w:rFonts w:ascii="Times New Roman" w:hAnsi="Times New Roman" w:cs="Times New Roman"/>
          <w:sz w:val="28"/>
          <w:szCs w:val="28"/>
        </w:rPr>
        <w:t>1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ПОДГОТОВИТЕЛЬНЫЙ ЭТАП.</w:t>
      </w:r>
    </w:p>
    <w:p w:rsidR="00E774F8" w:rsidRPr="0076065A" w:rsidRDefault="00E774F8" w:rsidP="00E774F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3.</w:t>
      </w:r>
      <w:r>
        <w:rPr>
          <w:rStyle w:val="fontstyle31"/>
          <w:rFonts w:ascii="Times New Roman" w:hAnsi="Times New Roman" w:cs="Times New Roman"/>
          <w:sz w:val="28"/>
          <w:szCs w:val="28"/>
        </w:rPr>
        <w:t>1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>1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760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 предлагается при входе распределиться на команды, выбрав один из предложенных карточек (число карточек соответствует количеству участников).  На карточках заранее написаны название цвета (синий, красный, зеленый и т.д.). Соответственно участники разбиваются на команды по цвету и собираются вокруг стола с названием данного цвета. </w:t>
      </w:r>
    </w:p>
    <w:p w:rsidR="00E774F8" w:rsidRDefault="00E774F8" w:rsidP="00E774F8">
      <w:pPr>
        <w:tabs>
          <w:tab w:val="left" w:pos="0"/>
        </w:tabs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3.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ОСНОВНОЙ ЭТАП.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3.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.1. Основной этап состоит из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четырех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соревновательных туров: </w:t>
      </w:r>
    </w:p>
    <w:p w:rsidR="00E774F8" w:rsidRPr="00A56628" w:rsidRDefault="00E774F8" w:rsidP="00E774F8">
      <w:pPr>
        <w:pStyle w:val="a3"/>
        <w:numPr>
          <w:ilvl w:val="0"/>
          <w:numId w:val="1"/>
        </w:numPr>
        <w:spacing w:after="0"/>
        <w:ind w:left="851"/>
        <w:rPr>
          <w:rStyle w:val="fontstyle31"/>
          <w:rFonts w:ascii="Times New Roman" w:hAnsi="Times New Roman"/>
          <w:sz w:val="28"/>
          <w:szCs w:val="28"/>
        </w:rPr>
      </w:pPr>
      <w:r w:rsidRPr="00A56628">
        <w:rPr>
          <w:rStyle w:val="fontstyle31"/>
          <w:rFonts w:ascii="Times New Roman" w:hAnsi="Times New Roman"/>
          <w:sz w:val="28"/>
          <w:szCs w:val="28"/>
        </w:rPr>
        <w:t xml:space="preserve">первый тур «Визитка» </w:t>
      </w:r>
    </w:p>
    <w:p w:rsidR="00E774F8" w:rsidRPr="00A56628" w:rsidRDefault="00E774F8" w:rsidP="00E774F8">
      <w:pPr>
        <w:pStyle w:val="a3"/>
        <w:numPr>
          <w:ilvl w:val="0"/>
          <w:numId w:val="1"/>
        </w:numPr>
        <w:spacing w:after="0"/>
        <w:ind w:left="851"/>
        <w:rPr>
          <w:rStyle w:val="fontstyle31"/>
          <w:rFonts w:ascii="Times New Roman" w:hAnsi="Times New Roman"/>
          <w:sz w:val="28"/>
          <w:szCs w:val="28"/>
        </w:rPr>
      </w:pPr>
      <w:r w:rsidRPr="00A56628">
        <w:rPr>
          <w:rStyle w:val="fontstyle31"/>
          <w:rFonts w:ascii="Times New Roman" w:hAnsi="Times New Roman"/>
          <w:sz w:val="28"/>
          <w:szCs w:val="28"/>
        </w:rPr>
        <w:t>второй тур «Рекламные объявления»</w:t>
      </w:r>
    </w:p>
    <w:p w:rsidR="00E774F8" w:rsidRPr="00A56628" w:rsidRDefault="00E774F8" w:rsidP="00E774F8">
      <w:pPr>
        <w:pStyle w:val="a3"/>
        <w:numPr>
          <w:ilvl w:val="0"/>
          <w:numId w:val="1"/>
        </w:numPr>
        <w:spacing w:after="0"/>
        <w:ind w:left="851"/>
        <w:rPr>
          <w:rStyle w:val="fontstyle31"/>
          <w:rFonts w:ascii="Times New Roman" w:hAnsi="Times New Roman"/>
          <w:sz w:val="28"/>
          <w:szCs w:val="28"/>
        </w:rPr>
      </w:pPr>
      <w:r w:rsidRPr="00A56628">
        <w:rPr>
          <w:rStyle w:val="fontstyle31"/>
          <w:rFonts w:ascii="Times New Roman" w:hAnsi="Times New Roman"/>
          <w:sz w:val="28"/>
          <w:szCs w:val="28"/>
        </w:rPr>
        <w:lastRenderedPageBreak/>
        <w:t>третий тур «</w:t>
      </w:r>
      <w:r w:rsidRPr="00A56628">
        <w:rPr>
          <w:rStyle w:val="fontstyle21"/>
          <w:rFonts w:ascii="Times New Roman" w:hAnsi="Times New Roman"/>
          <w:sz w:val="28"/>
          <w:szCs w:val="28"/>
        </w:rPr>
        <w:t>Черная метка</w:t>
      </w:r>
      <w:r w:rsidRPr="00A56628">
        <w:rPr>
          <w:rStyle w:val="fontstyle31"/>
          <w:rFonts w:ascii="Times New Roman" w:hAnsi="Times New Roman"/>
          <w:sz w:val="28"/>
          <w:szCs w:val="28"/>
        </w:rPr>
        <w:t xml:space="preserve">» </w:t>
      </w:r>
    </w:p>
    <w:p w:rsidR="00E774F8" w:rsidRPr="00A56628" w:rsidRDefault="00E774F8" w:rsidP="00E774F8">
      <w:pPr>
        <w:pStyle w:val="a3"/>
        <w:numPr>
          <w:ilvl w:val="0"/>
          <w:numId w:val="1"/>
        </w:numPr>
        <w:spacing w:after="0"/>
        <w:ind w:left="851"/>
        <w:rPr>
          <w:rStyle w:val="fontstyle31"/>
          <w:rFonts w:ascii="Times New Roman" w:hAnsi="Times New Roman"/>
          <w:sz w:val="28"/>
          <w:szCs w:val="28"/>
        </w:rPr>
      </w:pPr>
      <w:r w:rsidRPr="00A56628">
        <w:rPr>
          <w:rStyle w:val="fontstyle31"/>
          <w:rFonts w:ascii="Times New Roman" w:hAnsi="Times New Roman"/>
          <w:sz w:val="28"/>
          <w:szCs w:val="28"/>
        </w:rPr>
        <w:t xml:space="preserve">четвертый тур «Коллегия </w:t>
      </w:r>
      <w:proofErr w:type="spellStart"/>
      <w:r w:rsidRPr="00A56628">
        <w:rPr>
          <w:rStyle w:val="fontstyle31"/>
          <w:rFonts w:ascii="Times New Roman" w:hAnsi="Times New Roman"/>
          <w:sz w:val="28"/>
          <w:szCs w:val="28"/>
        </w:rPr>
        <w:t>функционалки</w:t>
      </w:r>
      <w:proofErr w:type="spellEnd"/>
      <w:r w:rsidRPr="00A56628">
        <w:rPr>
          <w:rStyle w:val="fontstyle31"/>
          <w:rFonts w:ascii="Times New Roman" w:hAnsi="Times New Roman"/>
          <w:sz w:val="28"/>
          <w:szCs w:val="28"/>
        </w:rPr>
        <w:t xml:space="preserve">». </w:t>
      </w:r>
    </w:p>
    <w:p w:rsidR="00E774F8" w:rsidRDefault="00E774F8" w:rsidP="00E774F8">
      <w:pPr>
        <w:tabs>
          <w:tab w:val="left" w:pos="0"/>
        </w:tabs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.2. Порядок выступления команд во всех турах определяется </w:t>
      </w:r>
      <w:r>
        <w:rPr>
          <w:rStyle w:val="fontstyle31"/>
          <w:rFonts w:ascii="Times New Roman" w:hAnsi="Times New Roman" w:cs="Times New Roman"/>
          <w:sz w:val="28"/>
          <w:szCs w:val="28"/>
        </w:rPr>
        <w:t>номером карточки с заданием каждого тура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3.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После каждого тура жюри оценивает команды,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баллы заносятся в турнирную таблицу. Команда-победитель определяется суммированием баллов за все туры.</w:t>
      </w:r>
    </w:p>
    <w:p w:rsidR="00E774F8" w:rsidRDefault="00E774F8" w:rsidP="00E774F8">
      <w:pPr>
        <w:tabs>
          <w:tab w:val="left" w:pos="0"/>
        </w:tabs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3.2.4. Для проведения Педагогических мастерских необходимы следующие канцтовары: ватманы (для каждой команды по одной); маркеры разных цветов для каждой команды; бумага для записи.</w:t>
      </w:r>
    </w:p>
    <w:p w:rsidR="00E774F8" w:rsidRDefault="00E774F8" w:rsidP="00E774F8">
      <w:pPr>
        <w:tabs>
          <w:tab w:val="left" w:pos="0"/>
        </w:tabs>
        <w:spacing w:after="0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3.2.5. Все задания к турам (приложение №3 в электронном виде) должны быть распечатаны и поставлены в файлы.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4. ПРАВИЛА ПРОВЕДЕНИЯ ТУРОВ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4.1. Первый тур «Визитка».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Представление команд.</w:t>
      </w:r>
    </w:p>
    <w:p w:rsidR="00E774F8" w:rsidRDefault="00E774F8" w:rsidP="00E774F8">
      <w:pPr>
        <w:tabs>
          <w:tab w:val="left" w:pos="0"/>
        </w:tabs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4.1.1. Представители команд выбирают файл с заданием (приложение № 3) и </w:t>
      </w:r>
      <w:r>
        <w:rPr>
          <w:rStyle w:val="fontstyle31"/>
          <w:rFonts w:ascii="Times New Roman" w:hAnsi="Times New Roman" w:cs="Times New Roman"/>
          <w:sz w:val="28"/>
          <w:szCs w:val="28"/>
        </w:rPr>
        <w:t>в течение 3-5 минут формулируют ответ.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4.1.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Участники презентуют визитку команды. Форму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презентации команды определяют самостоятельно. Каждой команде на презентацию </w:t>
      </w:r>
      <w:r>
        <w:rPr>
          <w:rStyle w:val="fontstyle31"/>
          <w:rFonts w:ascii="Times New Roman" w:hAnsi="Times New Roman" w:cs="Times New Roman"/>
          <w:sz w:val="28"/>
          <w:szCs w:val="28"/>
        </w:rPr>
        <w:t>пр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едоставляется не более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2 минут.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4.1.3. Критерии оценки: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— оригинальность (креативность презентации, способность к импровизации, новизна и нестандартность) — от 0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до 2 баллов;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— артистичность и зрелищность представления команды (ораторское искусство, образность, яркость презентации) — от 0 до 2 баллов;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— убедительность и содержание (четкое выражение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своих мыслей, аргументированность и обоснованность </w:t>
      </w:r>
      <w:r>
        <w:rPr>
          <w:rStyle w:val="fontstyle31"/>
          <w:rFonts w:ascii="Times New Roman" w:hAnsi="Times New Roman" w:cs="Times New Roman"/>
          <w:sz w:val="28"/>
          <w:szCs w:val="28"/>
        </w:rPr>
        <w:t>ценности формирования функциональной грамотности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, важности функциональной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грамотности для успешного личного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профессионализма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и будущего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обучающихся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) — от 0 до 2баллов.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4.1.4. В турнирную таблицу заносится общая сумма баллов.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4.2. Второй тур «</w:t>
      </w:r>
      <w:r>
        <w:rPr>
          <w:rStyle w:val="fontstyle31"/>
          <w:rFonts w:ascii="Times New Roman" w:hAnsi="Times New Roman" w:cs="Times New Roman"/>
          <w:sz w:val="28"/>
          <w:szCs w:val="28"/>
        </w:rPr>
        <w:t>Рекламные объявления</w:t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»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- составление резюме</w:t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4.2.1. Команды-соперники получают тексты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кейсов (заданий) и в течение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3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минут формулируют </w:t>
      </w:r>
      <w:r>
        <w:rPr>
          <w:rStyle w:val="fontstyle31"/>
          <w:rFonts w:ascii="Times New Roman" w:hAnsi="Times New Roman" w:cs="Times New Roman"/>
          <w:sz w:val="28"/>
          <w:szCs w:val="28"/>
        </w:rPr>
        <w:t>ответ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fontstyle31"/>
          <w:rFonts w:ascii="Times New Roman" w:hAnsi="Times New Roman" w:cs="Times New Roman"/>
          <w:sz w:val="28"/>
          <w:szCs w:val="28"/>
        </w:rPr>
        <w:t>Команды могут получить одинаковые задания.</w:t>
      </w:r>
    </w:p>
    <w:p w:rsidR="00E774F8" w:rsidRPr="009B3F60" w:rsidRDefault="00E774F8" w:rsidP="00E774F8">
      <w:pPr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 w:rsidRPr="009B3F60">
        <w:rPr>
          <w:rStyle w:val="fontstyle31"/>
          <w:rFonts w:ascii="Times New Roman" w:hAnsi="Times New Roman" w:cs="Times New Roman"/>
          <w:sz w:val="28"/>
          <w:szCs w:val="28"/>
        </w:rPr>
        <w:t>4.2.2. Представитель каждой команды выходят на сцену и выступают с составленным резюме.</w:t>
      </w:r>
    </w:p>
    <w:p w:rsidR="00E774F8" w:rsidRDefault="00E774F8" w:rsidP="00E774F8">
      <w:pPr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 w:rsidRPr="006F5DB3">
        <w:rPr>
          <w:rStyle w:val="fontstyle31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4.2.</w:t>
      </w:r>
      <w:r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Критерии оценки ответов: корректность, ясность 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полнота ответа — от 0 до 2 балла.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4.2.</w:t>
      </w:r>
      <w:r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В турнирную таблицу заносится общая сумма баллов за вопросы и ответы.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Pr="00D15352">
        <w:rPr>
          <w:rStyle w:val="fontstyle21"/>
          <w:rFonts w:ascii="Times New Roman" w:hAnsi="Times New Roman" w:cs="Times New Roman"/>
          <w:sz w:val="28"/>
          <w:szCs w:val="28"/>
        </w:rPr>
        <w:t xml:space="preserve">Третий тур </w:t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«Черная метка».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4.4.1. В этом туре команды демонстрируют решения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кейсов (</w:t>
      </w:r>
      <w:r>
        <w:rPr>
          <w:rStyle w:val="fontstyle31"/>
          <w:rFonts w:ascii="Times New Roman" w:hAnsi="Times New Roman" w:cs="Times New Roman"/>
          <w:sz w:val="28"/>
          <w:szCs w:val="28"/>
        </w:rPr>
        <w:t>педагогических ситуаций).</w:t>
      </w:r>
    </w:p>
    <w:p w:rsidR="00E774F8" w:rsidRDefault="00E774F8" w:rsidP="00E774F8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4.4.2. Порядок презентации определяется жеребьевкой в начале тура — капитан команды выбирает </w:t>
      </w:r>
      <w:r>
        <w:rPr>
          <w:rStyle w:val="fontstyle31"/>
          <w:rFonts w:ascii="Times New Roman" w:hAnsi="Times New Roman" w:cs="Times New Roman"/>
          <w:sz w:val="28"/>
          <w:szCs w:val="28"/>
        </w:rPr>
        <w:t>файл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с номером задания</w:t>
      </w:r>
      <w:r>
        <w:rPr>
          <w:rStyle w:val="fontstyle31"/>
          <w:rFonts w:ascii="Times New Roman" w:hAnsi="Times New Roman" w:cs="Times New Roman"/>
          <w:sz w:val="28"/>
          <w:szCs w:val="28"/>
        </w:rPr>
        <w:t>, который является и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номером порядка выступления.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4.4.3. Капитан команды вручает «Черную метку»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любой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команде. В этом случае</w:t>
      </w:r>
      <w:r w:rsidRPr="004A0A65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команда, </w:t>
      </w:r>
      <w:r>
        <w:rPr>
          <w:rStyle w:val="fontstyle31"/>
          <w:rFonts w:ascii="Times New Roman" w:hAnsi="Times New Roman" w:cs="Times New Roman"/>
          <w:sz w:val="28"/>
          <w:szCs w:val="28"/>
        </w:rPr>
        <w:t>полу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чившая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«Черную метку»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становится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оппонентам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данной команды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4.4.</w:t>
      </w:r>
      <w:r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.Количество «Черных меток» равно количеству </w:t>
      </w:r>
      <w:r>
        <w:rPr>
          <w:rStyle w:val="fontstyle31"/>
          <w:rFonts w:ascii="Times New Roman" w:hAnsi="Times New Roman" w:cs="Times New Roman"/>
          <w:sz w:val="28"/>
          <w:szCs w:val="28"/>
        </w:rPr>
        <w:t>команд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Каждая команда получает равное количество «Черных меток».</w:t>
      </w:r>
    </w:p>
    <w:p w:rsidR="00E774F8" w:rsidRDefault="00E774F8" w:rsidP="00E774F8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4.4.5. Каждая команда получает свое задание и является оппонентом другой команде.</w:t>
      </w:r>
    </w:p>
    <w:p w:rsidR="00E774F8" w:rsidRDefault="00E774F8" w:rsidP="00E774F8">
      <w:pPr>
        <w:spacing w:after="0"/>
        <w:jc w:val="both"/>
        <w:rPr>
          <w:rFonts w:ascii="Times New Roman" w:hAnsi="Times New Roman" w:cs="Times New Roman"/>
          <w:color w:val="242021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4.4.6. </w:t>
      </w:r>
      <w:r>
        <w:rPr>
          <w:rFonts w:ascii="Times New Roman" w:hAnsi="Times New Roman" w:cs="Times New Roman"/>
          <w:color w:val="242021"/>
          <w:sz w:val="28"/>
          <w:szCs w:val="28"/>
        </w:rPr>
        <w:t xml:space="preserve">Команды по очереди выступают со своими ответами (задания команды выводятся на экран). </w:t>
      </w:r>
    </w:p>
    <w:p w:rsidR="00E774F8" w:rsidRDefault="00E774F8" w:rsidP="00E774F8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4.4.</w:t>
      </w:r>
      <w:r>
        <w:rPr>
          <w:rStyle w:val="fontstyle31"/>
          <w:rFonts w:ascii="Times New Roman" w:hAnsi="Times New Roman" w:cs="Times New Roman"/>
          <w:sz w:val="28"/>
          <w:szCs w:val="28"/>
        </w:rPr>
        <w:t>7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 Команда-оппонент может предложить альтернативное решение или дополнить ответ команды решателей.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>
        <w:rPr>
          <w:rStyle w:val="fontstyle31"/>
          <w:rFonts w:ascii="Times New Roman" w:hAnsi="Times New Roman" w:cs="Times New Roman"/>
          <w:sz w:val="28"/>
          <w:szCs w:val="28"/>
        </w:rPr>
        <w:t>4.4.8. За правильный ответ команды – оппонента баллы за решения задачи добавляются в сумму баллов команды – оппонента.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4.4.</w:t>
      </w:r>
      <w:r>
        <w:rPr>
          <w:rStyle w:val="fontstyle31"/>
          <w:rFonts w:ascii="Times New Roman" w:hAnsi="Times New Roman" w:cs="Times New Roman"/>
          <w:sz w:val="28"/>
          <w:szCs w:val="28"/>
        </w:rPr>
        <w:t>9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 Критерии оценки: полнота и правильность ответов — от 0 до </w:t>
      </w:r>
      <w:r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баллов за решение каждой задачи. 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4.4.</w:t>
      </w:r>
      <w:r>
        <w:rPr>
          <w:rStyle w:val="fontstyle31"/>
          <w:rFonts w:ascii="Times New Roman" w:hAnsi="Times New Roman" w:cs="Times New Roman"/>
          <w:sz w:val="28"/>
          <w:szCs w:val="28"/>
        </w:rPr>
        <w:t>10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.В турнирную таблицу заносится общая сумма баллов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Pr="00582ADA">
        <w:rPr>
          <w:rFonts w:ascii="Times New Roman" w:hAnsi="Times New Roman" w:cs="Times New Roman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 xml:space="preserve">4.5. </w:t>
      </w:r>
      <w:r>
        <w:rPr>
          <w:rStyle w:val="fontstyle21"/>
          <w:rFonts w:ascii="Times New Roman" w:hAnsi="Times New Roman" w:cs="Times New Roman"/>
          <w:sz w:val="28"/>
          <w:szCs w:val="28"/>
        </w:rPr>
        <w:t>Четвер</w:t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 xml:space="preserve">тый тур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«Коллегия </w:t>
      </w:r>
      <w:proofErr w:type="spellStart"/>
      <w:r>
        <w:rPr>
          <w:rStyle w:val="fontstyle31"/>
          <w:rFonts w:ascii="Times New Roman" w:hAnsi="Times New Roman" w:cs="Times New Roman"/>
          <w:sz w:val="28"/>
          <w:szCs w:val="28"/>
        </w:rPr>
        <w:t>функционалки</w:t>
      </w:r>
      <w:proofErr w:type="spellEnd"/>
      <w:r>
        <w:rPr>
          <w:rStyle w:val="fontstyle31"/>
          <w:rFonts w:ascii="Times New Roman" w:hAnsi="Times New Roman" w:cs="Times New Roman"/>
          <w:sz w:val="28"/>
          <w:szCs w:val="28"/>
        </w:rPr>
        <w:t>».</w:t>
      </w:r>
      <w:r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4.5.1. Тур направлен на развитие </w:t>
      </w:r>
      <w:r>
        <w:rPr>
          <w:rStyle w:val="fontstyle31"/>
          <w:rFonts w:ascii="Times New Roman" w:hAnsi="Times New Roman" w:cs="Times New Roman"/>
          <w:sz w:val="28"/>
          <w:szCs w:val="28"/>
        </w:rPr>
        <w:t>креативного мышления, творческих подходов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участников интеллектуальных соревнований. Капитаны команд выбирают </w:t>
      </w:r>
      <w:r>
        <w:rPr>
          <w:rStyle w:val="fontstyle31"/>
          <w:rFonts w:ascii="Times New Roman" w:hAnsi="Times New Roman" w:cs="Times New Roman"/>
          <w:sz w:val="28"/>
          <w:szCs w:val="28"/>
        </w:rPr>
        <w:t>задания и в течение 3-5 минут формулируют ответ.</w:t>
      </w:r>
    </w:p>
    <w:p w:rsidR="00E774F8" w:rsidRDefault="00E774F8" w:rsidP="00E774F8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4.5.2. Команды </w:t>
      </w:r>
      <w:r>
        <w:rPr>
          <w:rStyle w:val="fontstyle31"/>
          <w:rFonts w:ascii="Times New Roman" w:hAnsi="Times New Roman" w:cs="Times New Roman"/>
          <w:sz w:val="28"/>
          <w:szCs w:val="28"/>
        </w:rPr>
        <w:t>при выступлении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Style w:val="fontstyle31"/>
          <w:rFonts w:ascii="Times New Roman" w:hAnsi="Times New Roman" w:cs="Times New Roman"/>
          <w:sz w:val="28"/>
          <w:szCs w:val="28"/>
        </w:rPr>
        <w:t>ы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объяснить 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обосновать </w:t>
      </w:r>
      <w:r>
        <w:rPr>
          <w:rStyle w:val="fontstyle31"/>
          <w:rFonts w:ascii="Times New Roman" w:hAnsi="Times New Roman" w:cs="Times New Roman"/>
          <w:sz w:val="28"/>
          <w:szCs w:val="28"/>
        </w:rPr>
        <w:t>свои ответы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. </w:t>
      </w:r>
    </w:p>
    <w:p w:rsidR="00E774F8" w:rsidRDefault="00E774F8" w:rsidP="00E774F8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>4.5.4.В турнирную таблицу заносится общая сумма баллов.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5. ПОДВЕДЕНИЕ ИТОГОВ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582ADA">
        <w:rPr>
          <w:rStyle w:val="fontstyle21"/>
          <w:rFonts w:ascii="Times New Roman" w:hAnsi="Times New Roman" w:cs="Times New Roman"/>
          <w:sz w:val="28"/>
          <w:szCs w:val="28"/>
        </w:rPr>
        <w:t>И ОПРЕДЕЛЕНИЕ ПОБЕДИТЕЛЕЙ</w:t>
      </w:r>
      <w:r w:rsidRPr="00582ADA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5.1. Итоги </w:t>
      </w:r>
      <w:r>
        <w:rPr>
          <w:rStyle w:val="fontstyle31"/>
          <w:rFonts w:ascii="Times New Roman" w:hAnsi="Times New Roman" w:cs="Times New Roman"/>
          <w:sz w:val="28"/>
          <w:szCs w:val="28"/>
        </w:rPr>
        <w:t>Педагогической мастерской</w:t>
      </w:r>
      <w:r w:rsidRPr="00582ADA">
        <w:rPr>
          <w:rStyle w:val="fontstyle31"/>
          <w:rFonts w:ascii="Times New Roman" w:hAnsi="Times New Roman" w:cs="Times New Roman"/>
          <w:sz w:val="28"/>
          <w:szCs w:val="28"/>
        </w:rPr>
        <w:t xml:space="preserve"> подводятся по общему количеству баллов в турнирной таблице.</w:t>
      </w:r>
    </w:p>
    <w:p w:rsidR="00E774F8" w:rsidRDefault="00E774F8" w:rsidP="00E774F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774F8" w:rsidRDefault="00E774F8" w:rsidP="00E774F8">
      <w:pPr>
        <w:pStyle w:val="a3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E774F8" w:rsidRDefault="00E774F8" w:rsidP="00E774F8">
      <w:pPr>
        <w:pStyle w:val="a3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E774F8" w:rsidRDefault="00E774F8" w:rsidP="00E774F8">
      <w:pPr>
        <w:pStyle w:val="a3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E774F8" w:rsidRDefault="00E774F8" w:rsidP="00E774F8">
      <w:pPr>
        <w:pStyle w:val="a3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E774F8" w:rsidRDefault="00E774F8" w:rsidP="00E774F8">
      <w:pPr>
        <w:pStyle w:val="a3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E774F8" w:rsidRDefault="00E774F8" w:rsidP="00E774F8">
      <w:pPr>
        <w:pStyle w:val="a3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B258A6" w:rsidRDefault="00B258A6">
      <w:bookmarkStart w:id="0" w:name="_GoBack"/>
      <w:bookmarkEnd w:id="0"/>
    </w:p>
    <w:sectPr w:rsidR="00B2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nest-Light">
    <w:altName w:val="Times New Roman"/>
    <w:panose1 w:val="00000000000000000000"/>
    <w:charset w:val="00"/>
    <w:family w:val="roman"/>
    <w:notTrueType/>
    <w:pitch w:val="default"/>
  </w:font>
  <w:font w:name="Onest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02BE8"/>
    <w:multiLevelType w:val="hybridMultilevel"/>
    <w:tmpl w:val="5118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03"/>
    <w:rsid w:val="00B258A6"/>
    <w:rsid w:val="00E774F8"/>
    <w:rsid w:val="00FA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18D0C-3747-4490-B34C-770BEE04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4F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F8"/>
    <w:pPr>
      <w:ind w:left="720"/>
      <w:contextualSpacing/>
    </w:pPr>
    <w:rPr>
      <w:rFonts w:cs="Times New Roman"/>
    </w:rPr>
  </w:style>
  <w:style w:type="character" w:customStyle="1" w:styleId="fontstyle01">
    <w:name w:val="fontstyle01"/>
    <w:basedOn w:val="a0"/>
    <w:rsid w:val="00E774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774F8"/>
    <w:rPr>
      <w:rFonts w:ascii="Onest-Light" w:hAnsi="Onest-Ligh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E774F8"/>
    <w:rPr>
      <w:rFonts w:ascii="Onest-Medium" w:hAnsi="Onest-Medium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2023-03-17T10:45:00Z</dcterms:created>
  <dcterms:modified xsi:type="dcterms:W3CDTF">2023-03-17T10:45:00Z</dcterms:modified>
</cp:coreProperties>
</file>