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C1F31" w14:textId="67B86E6A" w:rsidR="002F457E" w:rsidRDefault="002F457E" w:rsidP="002F457E">
      <w:pPr>
        <w:tabs>
          <w:tab w:val="center" w:pos="5223"/>
          <w:tab w:val="right" w:pos="9622"/>
        </w:tabs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D6B73">
        <w:rPr>
          <w:rFonts w:ascii="Times New Roman" w:hAnsi="Times New Roman"/>
          <w:sz w:val="28"/>
          <w:szCs w:val="28"/>
        </w:rPr>
        <w:t>Приложение № 1</w:t>
      </w:r>
      <w:r w:rsidR="00D56B70">
        <w:rPr>
          <w:rFonts w:ascii="Times New Roman" w:hAnsi="Times New Roman"/>
          <w:sz w:val="28"/>
          <w:szCs w:val="28"/>
        </w:rPr>
        <w:br/>
        <w:t>к письму _______________________</w:t>
      </w:r>
    </w:p>
    <w:p w14:paraId="69A93CF5" w14:textId="77777777" w:rsidR="00FF45AB" w:rsidRDefault="00FF45AB" w:rsidP="00FF45AB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ПОЛОЖЕНИЕ</w:t>
      </w:r>
    </w:p>
    <w:p w14:paraId="1C9460BE" w14:textId="77777777" w:rsidR="00FF45AB" w:rsidRDefault="00FF45AB" w:rsidP="00FF45AB">
      <w:pPr>
        <w:ind w:right="-1"/>
        <w:jc w:val="center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II-й Республиканской научно-практической конференции «Функциональная грамотность: навыки </w:t>
      </w:r>
      <w:proofErr w:type="gramStart"/>
      <w:r>
        <w:rPr>
          <w:rFonts w:ascii="Times New Roman" w:hAnsi="Times New Roman"/>
          <w:b/>
          <w:sz w:val="28"/>
          <w:szCs w:val="28"/>
        </w:rPr>
        <w:t>развития,  эффективные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стратегии и инструменты»</w:t>
      </w:r>
    </w:p>
    <w:p w14:paraId="1F24165E" w14:textId="77777777" w:rsidR="00FF45AB" w:rsidRDefault="00FF45AB" w:rsidP="00FF45AB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467AD93B" w14:textId="77777777" w:rsidR="00FF45AB" w:rsidRDefault="00FF45AB" w:rsidP="00FF45AB">
      <w:pPr>
        <w:numPr>
          <w:ilvl w:val="1"/>
          <w:numId w:val="7"/>
        </w:numPr>
        <w:spacing w:after="0" w:line="240" w:lineRule="auto"/>
        <w:ind w:left="0" w:right="-1"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определяет статус, цель, задачи, порядок проведения II-й Республиканской научно-практической конференции «Функциональная грамотность: навыки </w:t>
      </w:r>
      <w:proofErr w:type="gramStart"/>
      <w:r>
        <w:rPr>
          <w:rFonts w:ascii="Times New Roman" w:hAnsi="Times New Roman"/>
          <w:sz w:val="28"/>
          <w:szCs w:val="28"/>
        </w:rPr>
        <w:t>развития,  эффективные</w:t>
      </w:r>
      <w:proofErr w:type="gramEnd"/>
      <w:r>
        <w:rPr>
          <w:rFonts w:ascii="Times New Roman" w:hAnsi="Times New Roman"/>
          <w:sz w:val="28"/>
          <w:szCs w:val="28"/>
        </w:rPr>
        <w:t xml:space="preserve"> стратегии и инструменты»   (далее соответственно – Положение, Конференция).</w:t>
      </w:r>
    </w:p>
    <w:p w14:paraId="71EC9867" w14:textId="77777777" w:rsidR="00FF45AB" w:rsidRDefault="00FF45AB" w:rsidP="00FF45AB">
      <w:pPr>
        <w:pStyle w:val="a5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Конференция проводится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ГБУ ДПО РД «Дагестанский институт развития образования»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ГБУ ДПО РД «Д</w:t>
      </w:r>
      <w:r>
        <w:rPr>
          <w:rFonts w:ascii="Times New Roman" w:hAnsi="Times New Roman"/>
          <w:bCs/>
          <w:color w:val="000000"/>
          <w:sz w:val="28"/>
          <w:szCs w:val="28"/>
        </w:rPr>
        <w:t>ИРО»).</w:t>
      </w:r>
    </w:p>
    <w:p w14:paraId="1C9F9DCF" w14:textId="77777777" w:rsidR="00FF45AB" w:rsidRDefault="00FF45AB" w:rsidP="00FF45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275C160" w14:textId="77777777" w:rsidR="00FF45AB" w:rsidRDefault="00FF45AB" w:rsidP="00FF45AB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задачи Конференции</w:t>
      </w:r>
    </w:p>
    <w:p w14:paraId="6A885C09" w14:textId="77777777" w:rsidR="00FF45AB" w:rsidRDefault="00FF45AB" w:rsidP="00FF45AB">
      <w:pPr>
        <w:pStyle w:val="Style3"/>
        <w:tabs>
          <w:tab w:val="left" w:pos="284"/>
          <w:tab w:val="left" w:pos="567"/>
          <w:tab w:val="left" w:pos="851"/>
          <w:tab w:val="left" w:pos="993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 Цель Конференции – трансляция успешных педагогических и управленческих практик по формированию и оценке функциональной грамотности обучающихся общеобразовательных организаций.</w:t>
      </w:r>
    </w:p>
    <w:p w14:paraId="0C3FAF26" w14:textId="77777777" w:rsidR="00FF45AB" w:rsidRDefault="00FF45AB" w:rsidP="00FF45AB">
      <w:pPr>
        <w:pStyle w:val="Style3"/>
        <w:tabs>
          <w:tab w:val="left" w:pos="284"/>
          <w:tab w:val="left" w:pos="567"/>
          <w:tab w:val="left" w:pos="851"/>
          <w:tab w:val="left" w:pos="993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 Задачи Конференции:</w:t>
      </w:r>
    </w:p>
    <w:p w14:paraId="022EEB2C" w14:textId="77777777" w:rsidR="00FF45AB" w:rsidRDefault="00FF45AB" w:rsidP="00FF45AB">
      <w:pPr>
        <w:pStyle w:val="Style3"/>
        <w:tabs>
          <w:tab w:val="left" w:pos="284"/>
          <w:tab w:val="left" w:pos="567"/>
          <w:tab w:val="left" w:pos="851"/>
          <w:tab w:val="left" w:pos="993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актуализация профессиональной деятельности ученых, методистов, педагогических работников и управленческих кадров по формированию и оценке функциональной грамотности обучающихся как одного из приоритетных показателей качества образования;</w:t>
      </w:r>
    </w:p>
    <w:p w14:paraId="5D00AA75" w14:textId="77777777" w:rsidR="00FF45AB" w:rsidRDefault="00FF45AB" w:rsidP="00FF45AB">
      <w:pPr>
        <w:pStyle w:val="Style3"/>
        <w:tabs>
          <w:tab w:val="left" w:pos="284"/>
          <w:tab w:val="left" w:pos="567"/>
          <w:tab w:val="left" w:pos="851"/>
          <w:tab w:val="left" w:pos="993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выявление и методическое сопровождение педагогических работников и управленческих кадров, разрабатывающих инновационные идеи и практики в сфере развития функциональной грамотности обучающихся;</w:t>
      </w:r>
    </w:p>
    <w:p w14:paraId="7D98428A" w14:textId="77777777" w:rsidR="00FF45AB" w:rsidRDefault="00FF45AB" w:rsidP="00FF45AB">
      <w:pPr>
        <w:pStyle w:val="Style3"/>
        <w:tabs>
          <w:tab w:val="left" w:pos="284"/>
          <w:tab w:val="left" w:pos="567"/>
          <w:tab w:val="left" w:pos="851"/>
          <w:tab w:val="left" w:pos="993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формирование банка методических материалов по формированию и оценке функциональной грамотности обучающихся.</w:t>
      </w:r>
    </w:p>
    <w:p w14:paraId="553D9886" w14:textId="77777777" w:rsidR="00FF45AB" w:rsidRDefault="00FF45AB" w:rsidP="00FF45AB">
      <w:pPr>
        <w:pStyle w:val="a5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14:paraId="37113834" w14:textId="77777777" w:rsidR="00FF45AB" w:rsidRDefault="00FF45AB" w:rsidP="00FF45AB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Участники </w:t>
      </w:r>
      <w:r>
        <w:rPr>
          <w:rFonts w:ascii="Times New Roman" w:hAnsi="Times New Roman"/>
          <w:b/>
          <w:sz w:val="28"/>
          <w:szCs w:val="28"/>
        </w:rPr>
        <w:t>Конференции</w:t>
      </w:r>
    </w:p>
    <w:p w14:paraId="2AA5EF78" w14:textId="77777777" w:rsidR="00FF45AB" w:rsidRDefault="00FF45AB" w:rsidP="00FF45AB">
      <w:pPr>
        <w:pStyle w:val="a5"/>
        <w:numPr>
          <w:ilvl w:val="1"/>
          <w:numId w:val="7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Конференции являются педагогические работники и управленческие кадры общеобразовательных организаций, учреждений среднего профессионального образования, методисты, ученые, представители профессорско-преподавательского состава образовательных организаций высшего образования, специалисты органов местного самоуправления, осуществляющих управление в сфере образования, исполнительных органов, осуществляющих государственное управление в сфере образования.</w:t>
      </w:r>
    </w:p>
    <w:p w14:paraId="3AE09A7F" w14:textId="77777777" w:rsidR="00FF45AB" w:rsidRDefault="00FF45AB" w:rsidP="00FF45AB">
      <w:pPr>
        <w:pStyle w:val="a5"/>
        <w:numPr>
          <w:ilvl w:val="1"/>
          <w:numId w:val="7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Конференции представляет методический материал, оформленный в виде методической разработки и/или статьи для публикации (индивидуальный или в соавторстве, но не более двух авторов).</w:t>
      </w:r>
    </w:p>
    <w:p w14:paraId="5593D40D" w14:textId="77777777" w:rsidR="00FF45AB" w:rsidRDefault="00FF45AB" w:rsidP="00FF45AB">
      <w:pPr>
        <w:pStyle w:val="a5"/>
        <w:numPr>
          <w:ilvl w:val="1"/>
          <w:numId w:val="7"/>
        </w:numPr>
        <w:tabs>
          <w:tab w:val="left" w:pos="0"/>
          <w:tab w:val="left" w:pos="993"/>
          <w:tab w:val="left" w:pos="1276"/>
        </w:tabs>
        <w:spacing w:after="0" w:line="240" w:lineRule="auto"/>
        <w:ind w:left="360" w:firstLine="349"/>
        <w:jc w:val="both"/>
        <w:rPr>
          <w:rStyle w:val="FontStyle19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Style w:val="FontStyle19"/>
          <w:b w:val="0"/>
          <w:sz w:val="28"/>
          <w:szCs w:val="28"/>
        </w:rPr>
        <w:t xml:space="preserve">Участие в конференции бесплатное, организационный сбор за участие в конференции не взимается. </w:t>
      </w:r>
    </w:p>
    <w:p w14:paraId="233ACF5D" w14:textId="77777777" w:rsidR="00FF45AB" w:rsidRDefault="00FF45AB" w:rsidP="00FF45AB">
      <w:pPr>
        <w:pStyle w:val="a5"/>
        <w:numPr>
          <w:ilvl w:val="1"/>
          <w:numId w:val="7"/>
        </w:numPr>
        <w:tabs>
          <w:tab w:val="left" w:pos="0"/>
          <w:tab w:val="left" w:pos="993"/>
          <w:tab w:val="left" w:pos="1276"/>
        </w:tabs>
        <w:spacing w:after="0" w:line="240" w:lineRule="auto"/>
        <w:ind w:left="360" w:firstLine="349"/>
        <w:jc w:val="both"/>
        <w:rPr>
          <w:rStyle w:val="FontStyle19"/>
          <w:b w:val="0"/>
          <w:bCs w:val="0"/>
          <w:sz w:val="28"/>
          <w:szCs w:val="28"/>
        </w:rPr>
      </w:pPr>
      <w:r>
        <w:rPr>
          <w:rStyle w:val="FontStyle19"/>
          <w:b w:val="0"/>
          <w:sz w:val="28"/>
          <w:szCs w:val="28"/>
        </w:rPr>
        <w:lastRenderedPageBreak/>
        <w:t xml:space="preserve">  Командировочные и иные расходы, связанные с участием в конференции, осуществляются за счет направляющей стороны.</w:t>
      </w:r>
    </w:p>
    <w:p w14:paraId="2231F80E" w14:textId="77777777" w:rsidR="00FF45AB" w:rsidRDefault="00FF45AB" w:rsidP="00FF45AB">
      <w:pPr>
        <w:pStyle w:val="a5"/>
        <w:numPr>
          <w:ilvl w:val="1"/>
          <w:numId w:val="7"/>
        </w:numPr>
        <w:tabs>
          <w:tab w:val="left" w:pos="0"/>
          <w:tab w:val="left" w:pos="993"/>
          <w:tab w:val="left" w:pos="1276"/>
        </w:tabs>
        <w:spacing w:after="0" w:line="240" w:lineRule="auto"/>
        <w:ind w:left="426" w:firstLine="349"/>
        <w:jc w:val="both"/>
        <w:rPr>
          <w:lang w:eastAsia="ru-RU"/>
        </w:rPr>
      </w:pPr>
      <w:r>
        <w:rPr>
          <w:rStyle w:val="FontStyle19"/>
          <w:b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Предусмотрены следующие формы участия в конференции:</w:t>
      </w:r>
    </w:p>
    <w:p w14:paraId="7205FFAF" w14:textId="77777777" w:rsidR="00FF45AB" w:rsidRDefault="00FF45AB" w:rsidP="00FF45AB">
      <w:pPr>
        <w:pStyle w:val="Default"/>
        <w:ind w:left="426"/>
        <w:jc w:val="both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с докладом (выступление, статья, мастер класс);</w:t>
      </w:r>
    </w:p>
    <w:p w14:paraId="6B2ECB2B" w14:textId="77777777" w:rsidR="00FF45AB" w:rsidRDefault="00FF45AB" w:rsidP="00FF45AB">
      <w:pPr>
        <w:pStyle w:val="Default"/>
        <w:ind w:left="426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без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доклада</w:t>
      </w:r>
      <w:proofErr w:type="spellEnd"/>
      <w:r>
        <w:rPr>
          <w:color w:val="auto"/>
          <w:sz w:val="28"/>
          <w:szCs w:val="28"/>
        </w:rPr>
        <w:t>.</w:t>
      </w:r>
    </w:p>
    <w:p w14:paraId="7D350E5A" w14:textId="77777777" w:rsidR="00FF45AB" w:rsidRDefault="00FF45AB" w:rsidP="00FF45AB">
      <w:pPr>
        <w:pStyle w:val="a5"/>
        <w:tabs>
          <w:tab w:val="left" w:pos="0"/>
          <w:tab w:val="left" w:pos="993"/>
          <w:tab w:val="left" w:pos="1276"/>
        </w:tabs>
        <w:ind w:left="851"/>
        <w:jc w:val="both"/>
        <w:rPr>
          <w:rStyle w:val="FontStyle19"/>
          <w:b w:val="0"/>
          <w:bCs w:val="0"/>
          <w:sz w:val="28"/>
          <w:szCs w:val="28"/>
        </w:rPr>
      </w:pPr>
    </w:p>
    <w:p w14:paraId="796E3448" w14:textId="77777777" w:rsidR="00FF45AB" w:rsidRDefault="00FF45AB" w:rsidP="00FF45AB">
      <w:pPr>
        <w:pStyle w:val="a5"/>
        <w:widowControl w:val="0"/>
        <w:numPr>
          <w:ilvl w:val="0"/>
          <w:numId w:val="7"/>
        </w:numPr>
        <w:tabs>
          <w:tab w:val="left" w:pos="284"/>
          <w:tab w:val="left" w:pos="3119"/>
          <w:tab w:val="left" w:pos="326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Руководство Конференции</w:t>
      </w:r>
    </w:p>
    <w:p w14:paraId="13D8AC30" w14:textId="77777777" w:rsidR="00FF45AB" w:rsidRDefault="00FF45AB" w:rsidP="00FF45AB">
      <w:pPr>
        <w:pStyle w:val="a5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Конференцией осуществляет организационный комитет (далее – Оргкомитет).</w:t>
      </w:r>
    </w:p>
    <w:p w14:paraId="7A5274FE" w14:textId="77777777" w:rsidR="00FF45AB" w:rsidRDefault="00FF45AB" w:rsidP="00FF45AB">
      <w:pPr>
        <w:pStyle w:val="a5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Оргкомитет Конференции состоит из представителей </w:t>
      </w:r>
      <w:r>
        <w:rPr>
          <w:rFonts w:ascii="Times New Roman" w:hAnsi="Times New Roman"/>
          <w:sz w:val="28"/>
          <w:szCs w:val="28"/>
        </w:rPr>
        <w:t>ГБУ ДПО РД «Д</w:t>
      </w:r>
      <w:r>
        <w:rPr>
          <w:rFonts w:ascii="Times New Roman" w:hAnsi="Times New Roman"/>
          <w:spacing w:val="-6"/>
          <w:sz w:val="28"/>
          <w:szCs w:val="28"/>
        </w:rPr>
        <w:t>ИРО»</w:t>
      </w:r>
      <w:r>
        <w:rPr>
          <w:rFonts w:ascii="Times New Roman" w:hAnsi="Times New Roman"/>
          <w:sz w:val="28"/>
          <w:szCs w:val="28"/>
        </w:rPr>
        <w:t>.</w:t>
      </w:r>
    </w:p>
    <w:p w14:paraId="485F2005" w14:textId="77777777" w:rsidR="00FF45AB" w:rsidRDefault="00FF45AB" w:rsidP="00FF45AB">
      <w:pPr>
        <w:pStyle w:val="a5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Оргкомитет:</w:t>
      </w:r>
    </w:p>
    <w:p w14:paraId="045C4174" w14:textId="77777777" w:rsidR="00FF45AB" w:rsidRDefault="00FF45AB" w:rsidP="00FF45AB">
      <w:pPr>
        <w:pStyle w:val="Style3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осуществляет руководство подготовкой и проведением Конференции; </w:t>
      </w:r>
    </w:p>
    <w:p w14:paraId="6247A640" w14:textId="77777777" w:rsidR="00FF45AB" w:rsidRDefault="00FF45AB" w:rsidP="00FF45AB">
      <w:pPr>
        <w:pStyle w:val="Style3"/>
        <w:tabs>
          <w:tab w:val="left" w:pos="993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определяет форматы работы Конференции; </w:t>
      </w:r>
    </w:p>
    <w:p w14:paraId="71C1DE68" w14:textId="77777777" w:rsidR="00FF45AB" w:rsidRDefault="00FF45AB" w:rsidP="00FF45AB">
      <w:pPr>
        <w:pStyle w:val="Style3"/>
        <w:tabs>
          <w:tab w:val="left" w:pos="993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анализирует и обобщает итоги Конференции. </w:t>
      </w:r>
    </w:p>
    <w:p w14:paraId="357E30F8" w14:textId="77777777" w:rsidR="00FF45AB" w:rsidRDefault="00FF45AB" w:rsidP="00FF45AB">
      <w:pPr>
        <w:pStyle w:val="Style3"/>
        <w:tabs>
          <w:tab w:val="left" w:pos="426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4.4. Оргкомитет несет ответственность:</w:t>
      </w:r>
    </w:p>
    <w:p w14:paraId="4529773B" w14:textId="77777777" w:rsidR="00FF45AB" w:rsidRDefault="00FF45AB" w:rsidP="00FF45AB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соблюдение настоящего Положения, правил и процедур подготовки и проведения Конференции;</w:t>
      </w:r>
    </w:p>
    <w:p w14:paraId="62CFE3CE" w14:textId="77777777" w:rsidR="00FF45AB" w:rsidRDefault="00FF45AB" w:rsidP="00FF45AB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обеспечение своевременного информирования участников Конференции.</w:t>
      </w:r>
    </w:p>
    <w:p w14:paraId="5C6339B7" w14:textId="77777777" w:rsidR="00FF45AB" w:rsidRDefault="00FF45AB" w:rsidP="00FF45AB">
      <w:pPr>
        <w:pStyle w:val="a5"/>
        <w:tabs>
          <w:tab w:val="left" w:pos="993"/>
          <w:tab w:val="left" w:pos="1276"/>
          <w:tab w:val="left" w:pos="3544"/>
        </w:tabs>
        <w:ind w:left="1070" w:firstLine="2474"/>
        <w:rPr>
          <w:rFonts w:ascii="Times New Roman" w:hAnsi="Times New Roman"/>
          <w:b/>
          <w:sz w:val="28"/>
          <w:szCs w:val="28"/>
        </w:rPr>
      </w:pPr>
    </w:p>
    <w:p w14:paraId="65AA0030" w14:textId="77777777" w:rsidR="00FF45AB" w:rsidRDefault="00FF45AB" w:rsidP="00FF45AB">
      <w:pPr>
        <w:pStyle w:val="a5"/>
        <w:tabs>
          <w:tab w:val="left" w:pos="567"/>
          <w:tab w:val="left" w:pos="1276"/>
          <w:tab w:val="left" w:pos="3544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Сроки и порядок проведения Конференции</w:t>
      </w:r>
    </w:p>
    <w:p w14:paraId="45D6220E" w14:textId="77777777" w:rsidR="00FF45AB" w:rsidRDefault="00FF45AB" w:rsidP="00FF45AB">
      <w:pPr>
        <w:tabs>
          <w:tab w:val="left" w:pos="1276"/>
          <w:tab w:val="left" w:pos="223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Конференция проводится в два этапа:</w:t>
      </w:r>
    </w:p>
    <w:p w14:paraId="42E54D26" w14:textId="77777777" w:rsidR="00FF45AB" w:rsidRDefault="00FF45AB" w:rsidP="00FF45AB">
      <w:pPr>
        <w:tabs>
          <w:tab w:val="left" w:pos="1276"/>
          <w:tab w:val="left" w:pos="223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5.1.1. 1 этап (заочный) – с 20 сентября по 23 сентября 2023 года (прием материалов и оценка их соответствия предъявляемым требованиям);</w:t>
      </w:r>
    </w:p>
    <w:p w14:paraId="71CD9161" w14:textId="77777777" w:rsidR="00FF45AB" w:rsidRDefault="00FF45AB" w:rsidP="00FF45AB">
      <w:pPr>
        <w:pStyle w:val="a5"/>
        <w:tabs>
          <w:tab w:val="left" w:pos="1276"/>
          <w:tab w:val="left" w:pos="223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сентября 2023 года – публикация предварительной программы Конференции.</w:t>
      </w:r>
    </w:p>
    <w:p w14:paraId="764F29A0" w14:textId="77777777" w:rsidR="00FF45AB" w:rsidRDefault="00FF45AB" w:rsidP="00FF45AB">
      <w:pPr>
        <w:pStyle w:val="a5"/>
        <w:tabs>
          <w:tab w:val="left" w:pos="1276"/>
          <w:tab w:val="left" w:pos="223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5.1.2. 2 этап (очный) проводится 28 сентября 2023 года с 11.00 часов.</w:t>
      </w:r>
    </w:p>
    <w:p w14:paraId="55FCD4D6" w14:textId="77777777" w:rsidR="00FF45AB" w:rsidRDefault="00FF45AB" w:rsidP="00FF45AB">
      <w:pPr>
        <w:pStyle w:val="a5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Очный этап Конференции проводится в следующих формах:</w:t>
      </w:r>
    </w:p>
    <w:p w14:paraId="5F7DFD5E" w14:textId="77777777" w:rsidR="00FF45AB" w:rsidRDefault="00FF45AB" w:rsidP="00FF45AB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пленарное заседание;</w:t>
      </w:r>
    </w:p>
    <w:p w14:paraId="7F6DE100" w14:textId="77777777" w:rsidR="00FF45AB" w:rsidRDefault="00FF45AB" w:rsidP="00FF45AB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проектные сессии;</w:t>
      </w:r>
    </w:p>
    <w:p w14:paraId="355DC5BF" w14:textId="77777777" w:rsidR="00FF45AB" w:rsidRDefault="00FF45AB" w:rsidP="00FF45AB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мастер-классы;</w:t>
      </w:r>
    </w:p>
    <w:p w14:paraId="6977F6E4" w14:textId="77777777" w:rsidR="00FF45AB" w:rsidRDefault="00FF45AB" w:rsidP="00FF45AB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мастерские;</w:t>
      </w:r>
    </w:p>
    <w:p w14:paraId="3A47861C" w14:textId="77777777" w:rsidR="00FF45AB" w:rsidRDefault="00FF45AB" w:rsidP="00FF45AB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диалоговое общение.</w:t>
      </w:r>
    </w:p>
    <w:p w14:paraId="64F0AE9F" w14:textId="77777777" w:rsidR="00FF45AB" w:rsidRDefault="00FF45AB" w:rsidP="00FF45AB">
      <w:pPr>
        <w:pStyle w:val="a5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Консультации по организационным вопросам осуществляются по телефонам: 8 (906) 450-45-07 </w:t>
      </w:r>
      <w:proofErr w:type="spellStart"/>
      <w:r>
        <w:rPr>
          <w:rFonts w:ascii="Times New Roman" w:hAnsi="Times New Roman"/>
          <w:sz w:val="28"/>
          <w:szCs w:val="28"/>
        </w:rPr>
        <w:t>Газимагомедова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Османовна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лабораторией по формированию функциональной грамотности ЦРОО ДИРО. </w:t>
      </w:r>
    </w:p>
    <w:p w14:paraId="0067EA6C" w14:textId="77777777" w:rsidR="00FF45AB" w:rsidRDefault="00FF45AB" w:rsidP="00FF45AB">
      <w:pPr>
        <w:pStyle w:val="a5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Конференцию принимаются материалы, выполненные в рамках следующих тематических направлений: </w:t>
      </w:r>
    </w:p>
    <w:p w14:paraId="2D98F0DA" w14:textId="77777777" w:rsidR="00FF45AB" w:rsidRDefault="00FF45AB" w:rsidP="00FF45AB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Формирование компетенций настоящего – инвестиции в будущее;</w:t>
      </w:r>
    </w:p>
    <w:p w14:paraId="5F5C96D7" w14:textId="77777777" w:rsidR="00FF45AB" w:rsidRDefault="00FF45AB" w:rsidP="00FF45AB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Функциональная грамотность в общем образовании: создание условий для формирования и оценивания;</w:t>
      </w:r>
    </w:p>
    <w:p w14:paraId="7E138E71" w14:textId="77777777" w:rsidR="00FF45AB" w:rsidRDefault="00FF45AB" w:rsidP="00FF45AB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Читательская грамотность: смысловое чтение и чтение как смысл жизни;</w:t>
      </w:r>
    </w:p>
    <w:p w14:paraId="4F4C8B2C" w14:textId="77777777" w:rsidR="00FF45AB" w:rsidRDefault="00FF45AB" w:rsidP="00FF45AB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Математическая грамотность: от жизненных задач к способам их разрешения;</w:t>
      </w:r>
    </w:p>
    <w:p w14:paraId="4683F638" w14:textId="77777777" w:rsidR="00FF45AB" w:rsidRDefault="00FF45AB" w:rsidP="00FF45AB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Естественно-научная грамотность: постижение жизни путем опытов и экспериментов;</w:t>
      </w:r>
    </w:p>
    <w:p w14:paraId="4F899703" w14:textId="77777777" w:rsidR="00FF45AB" w:rsidRDefault="00FF45AB" w:rsidP="00FF45AB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Финансовая грамотность: от понимания важности к материальному благополучию;</w:t>
      </w:r>
    </w:p>
    <w:p w14:paraId="6C7331AB" w14:textId="77777777" w:rsidR="00FF45AB" w:rsidRDefault="00FF45AB" w:rsidP="00FF45AB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Глобальные компетенции: изменяющиеся вызовы современного мира;</w:t>
      </w:r>
    </w:p>
    <w:p w14:paraId="1A455653" w14:textId="77777777" w:rsidR="00FF45AB" w:rsidRDefault="00FF45AB" w:rsidP="00FF45AB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Креативное мышление: нестандартные подходы к разрешению стандартных ситуаций;</w:t>
      </w:r>
    </w:p>
    <w:p w14:paraId="710D6286" w14:textId="77777777" w:rsidR="00FF45AB" w:rsidRDefault="00FF45AB" w:rsidP="00FF45AB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Повышение качества общего образования через использование инструментов функциональной грамотности.</w:t>
      </w:r>
    </w:p>
    <w:p w14:paraId="2989AD9C" w14:textId="77777777" w:rsidR="00FF45AB" w:rsidRDefault="00FF45AB" w:rsidP="00FF45AB">
      <w:pPr>
        <w:pStyle w:val="Default"/>
        <w:ind w:firstLine="709"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/>
        </w:rPr>
        <w:t>5.5. При подготовке доклада учитываются следующие требования:</w:t>
      </w:r>
    </w:p>
    <w:p w14:paraId="21D60820" w14:textId="77777777" w:rsidR="00FF45AB" w:rsidRDefault="00FF45AB" w:rsidP="00FF45AB">
      <w:pPr>
        <w:pStyle w:val="Defaul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доклад представляет собой описание системы работы педагога по формированию функциональной грамотности обучающихся, практический опыт в организации данной деятельности.</w:t>
      </w:r>
    </w:p>
    <w:p w14:paraId="2B026DEC" w14:textId="77777777" w:rsidR="00FF45AB" w:rsidRDefault="00FF45AB" w:rsidP="00FF45AB">
      <w:pPr>
        <w:pStyle w:val="Defaul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продолжительность выступления участников - до 10 минут.</w:t>
      </w:r>
    </w:p>
    <w:p w14:paraId="173FB65A" w14:textId="77777777" w:rsidR="00FF45AB" w:rsidRDefault="00FF45AB" w:rsidP="00FF45AB">
      <w:pPr>
        <w:pStyle w:val="Defaul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выступление сопровождается мультимедийной презентацией, которая готовится в программе </w:t>
      </w:r>
      <w:r>
        <w:rPr>
          <w:sz w:val="28"/>
          <w:szCs w:val="28"/>
        </w:rPr>
        <w:t>Power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Point</w:t>
      </w:r>
      <w:r>
        <w:rPr>
          <w:sz w:val="28"/>
          <w:szCs w:val="28"/>
          <w:lang w:val="ru-RU"/>
        </w:rPr>
        <w:t>, содержит не более 15 слайдов.</w:t>
      </w:r>
    </w:p>
    <w:p w14:paraId="70327F81" w14:textId="77777777" w:rsidR="00FF45AB" w:rsidRDefault="00FF45AB" w:rsidP="00FF45AB">
      <w:pPr>
        <w:pStyle w:val="aa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к предоставляемым материалам</w:t>
      </w:r>
    </w:p>
    <w:p w14:paraId="5C525FA3" w14:textId="77777777" w:rsidR="00FF45AB" w:rsidRDefault="00FF45AB" w:rsidP="00FF45AB">
      <w:pPr>
        <w:pStyle w:val="aa"/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6.1. </w:t>
      </w:r>
      <w:r>
        <w:rPr>
          <w:sz w:val="28"/>
          <w:szCs w:val="28"/>
          <w:lang w:val="ru-RU"/>
        </w:rPr>
        <w:t xml:space="preserve">На Конференцию принимаются статьи, выполненные по результатам исследований, методические разработки уроков, внеурочных занятий, иных мероприятий, в которые интегрирован блок педагогических подходов / практических заданий по формированию и оценке функциональной грамотности; методические разработки тематических педагогических советов, обучающих семинаров, мастер-классов, методических мастерских для педагогических работников по реализации задач, направленных на формирование функциональной грамотности обучающихся, </w:t>
      </w:r>
      <w:r>
        <w:rPr>
          <w:sz w:val="28"/>
          <w:szCs w:val="28"/>
        </w:rPr>
        <w:t>не представлявшиеся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на иные </w:t>
      </w:r>
      <w:r>
        <w:rPr>
          <w:sz w:val="28"/>
          <w:szCs w:val="28"/>
          <w:lang w:val="ru-RU"/>
        </w:rPr>
        <w:t>конференции</w:t>
      </w:r>
      <w:r>
        <w:rPr>
          <w:sz w:val="28"/>
          <w:szCs w:val="28"/>
        </w:rPr>
        <w:t xml:space="preserve"> и не опубликованные ранее</w:t>
      </w:r>
      <w:r>
        <w:rPr>
          <w:sz w:val="28"/>
          <w:szCs w:val="28"/>
          <w:lang w:val="ru-RU"/>
        </w:rPr>
        <w:t>.</w:t>
      </w:r>
    </w:p>
    <w:p w14:paraId="5F2BE015" w14:textId="77777777" w:rsidR="00FF45AB" w:rsidRDefault="00FF45AB" w:rsidP="00FF45AB">
      <w:pPr>
        <w:pStyle w:val="aa"/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6.2. Материалы оформляются в соответствии с приложением №2.</w:t>
      </w:r>
    </w:p>
    <w:p w14:paraId="314066BD" w14:textId="77777777" w:rsidR="00FF45AB" w:rsidRDefault="00FF45AB" w:rsidP="00FF45A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Рекомендуемый объем </w:t>
      </w:r>
      <w:r>
        <w:rPr>
          <w:sz w:val="28"/>
          <w:szCs w:val="28"/>
          <w:lang w:val="ru-RU"/>
        </w:rPr>
        <w:t>предоставляемых материалов</w:t>
      </w:r>
      <w:r>
        <w:rPr>
          <w:sz w:val="28"/>
          <w:szCs w:val="28"/>
        </w:rPr>
        <w:t xml:space="preserve"> –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до 1</w:t>
      </w:r>
      <w:r>
        <w:rPr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 страниц </w:t>
      </w:r>
      <w:r>
        <w:rPr>
          <w:sz w:val="28"/>
          <w:szCs w:val="28"/>
          <w:lang w:val="ru-RU"/>
        </w:rPr>
        <w:t>печатного</w:t>
      </w:r>
      <w:r>
        <w:rPr>
          <w:sz w:val="28"/>
          <w:szCs w:val="28"/>
        </w:rPr>
        <w:t xml:space="preserve"> текста.</w:t>
      </w:r>
    </w:p>
    <w:p w14:paraId="0EB223B9" w14:textId="77777777" w:rsidR="00FF45AB" w:rsidRDefault="00FF45AB" w:rsidP="00FF45A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 Требования к печати: 1 страница – лист формата А4; </w:t>
      </w:r>
      <w:r>
        <w:rPr>
          <w:sz w:val="28"/>
          <w:szCs w:val="28"/>
          <w:lang w:val="en-US"/>
        </w:rPr>
        <w:t>Microsoft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  <w:lang w:val="ru-RU"/>
        </w:rPr>
        <w:t xml:space="preserve"> (расширения файла «.</w:t>
      </w:r>
      <w:r>
        <w:rPr>
          <w:sz w:val="28"/>
          <w:szCs w:val="28"/>
          <w:lang w:val="en-US"/>
        </w:rPr>
        <w:t>doc</w:t>
      </w:r>
      <w:r>
        <w:rPr>
          <w:sz w:val="28"/>
          <w:szCs w:val="28"/>
          <w:lang w:val="ru-RU"/>
        </w:rPr>
        <w:t>», «.</w:t>
      </w:r>
      <w:proofErr w:type="spellStart"/>
      <w:r>
        <w:rPr>
          <w:sz w:val="28"/>
          <w:szCs w:val="28"/>
          <w:lang w:val="en-US"/>
        </w:rPr>
        <w:t>docx</w:t>
      </w:r>
      <w:proofErr w:type="spellEnd"/>
      <w:r>
        <w:rPr>
          <w:sz w:val="28"/>
          <w:szCs w:val="28"/>
          <w:lang w:val="ru-RU"/>
        </w:rPr>
        <w:t>», «.</w:t>
      </w:r>
      <w:r>
        <w:rPr>
          <w:sz w:val="28"/>
          <w:szCs w:val="28"/>
          <w:lang w:val="en-US"/>
        </w:rPr>
        <w:t>rtf</w:t>
      </w:r>
      <w:r>
        <w:rPr>
          <w:sz w:val="28"/>
          <w:szCs w:val="28"/>
          <w:lang w:val="ru-RU"/>
        </w:rPr>
        <w:t>»)</w:t>
      </w:r>
      <w:r>
        <w:rPr>
          <w:sz w:val="28"/>
          <w:szCs w:val="28"/>
        </w:rPr>
        <w:t>, шрифт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разрешенный в Российской Федерации</w:t>
      </w:r>
      <w:r>
        <w:rPr>
          <w:sz w:val="28"/>
          <w:szCs w:val="28"/>
        </w:rPr>
        <w:t>, размер шрифта 14, печать через 1</w:t>
      </w:r>
      <w:r>
        <w:rPr>
          <w:sz w:val="28"/>
          <w:szCs w:val="28"/>
          <w:lang w:val="ru-RU"/>
        </w:rPr>
        <w:t>.0</w:t>
      </w:r>
      <w:r>
        <w:rPr>
          <w:sz w:val="28"/>
          <w:szCs w:val="28"/>
        </w:rPr>
        <w:t xml:space="preserve"> интервал, отступ первой строки – 1,25; выравнивание абзаца – по ширине; размер поля: слева – 3 см, сверху и снизу – по 2 см, справа – 1</w:t>
      </w:r>
      <w:r>
        <w:rPr>
          <w:sz w:val="28"/>
          <w:szCs w:val="28"/>
          <w:lang w:val="ru-RU"/>
        </w:rPr>
        <w:t>,5</w:t>
      </w:r>
      <w:r>
        <w:rPr>
          <w:sz w:val="28"/>
          <w:szCs w:val="28"/>
        </w:rPr>
        <w:t xml:space="preserve"> см.</w:t>
      </w:r>
    </w:p>
    <w:p w14:paraId="6311397C" w14:textId="77777777" w:rsidR="00FF45AB" w:rsidRDefault="00FF45AB" w:rsidP="00FF45AB">
      <w:pPr>
        <w:pStyle w:val="aa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Страницы </w:t>
      </w:r>
      <w:r>
        <w:rPr>
          <w:sz w:val="28"/>
          <w:szCs w:val="28"/>
          <w:lang w:val="ru-RU"/>
        </w:rPr>
        <w:t>предоставляемого материала</w:t>
      </w:r>
      <w:r>
        <w:rPr>
          <w:sz w:val="28"/>
          <w:szCs w:val="28"/>
        </w:rPr>
        <w:t xml:space="preserve"> должны быть пронумерованы.</w:t>
      </w:r>
    </w:p>
    <w:p w14:paraId="26D73C9D" w14:textId="77777777" w:rsidR="00FF45AB" w:rsidRDefault="00FF45AB" w:rsidP="00FF45AB">
      <w:pPr>
        <w:pStyle w:val="aa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6.6. </w:t>
      </w:r>
      <w:r>
        <w:rPr>
          <w:sz w:val="28"/>
          <w:szCs w:val="28"/>
        </w:rPr>
        <w:t xml:space="preserve">Наличие </w:t>
      </w:r>
      <w:r>
        <w:rPr>
          <w:sz w:val="28"/>
          <w:szCs w:val="28"/>
          <w:lang w:val="ru-RU"/>
        </w:rPr>
        <w:t xml:space="preserve">постраничных </w:t>
      </w:r>
      <w:r>
        <w:rPr>
          <w:sz w:val="28"/>
          <w:szCs w:val="28"/>
        </w:rPr>
        <w:t xml:space="preserve">сносок </w:t>
      </w:r>
      <w:r>
        <w:rPr>
          <w:sz w:val="28"/>
          <w:szCs w:val="28"/>
          <w:lang w:val="ru-RU"/>
        </w:rPr>
        <w:t xml:space="preserve">на использованные источники </w:t>
      </w:r>
      <w:r>
        <w:rPr>
          <w:sz w:val="28"/>
          <w:szCs w:val="28"/>
          <w:lang w:val="ru-RU"/>
        </w:rPr>
        <w:br/>
        <w:t xml:space="preserve">и литературу с единой нумерацией ко всему документу обязательно (выполняются </w:t>
      </w:r>
      <w:r>
        <w:rPr>
          <w:sz w:val="28"/>
          <w:szCs w:val="28"/>
        </w:rPr>
        <w:t>шрифт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>, разрешенны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 в Российской Федерации, размер шрифта </w:t>
      </w:r>
      <w:r>
        <w:rPr>
          <w:sz w:val="28"/>
          <w:szCs w:val="28"/>
          <w:lang w:val="ru-RU"/>
        </w:rPr>
        <w:t>12</w:t>
      </w:r>
      <w:r>
        <w:rPr>
          <w:sz w:val="28"/>
          <w:szCs w:val="28"/>
        </w:rPr>
        <w:t>, печать через 1</w:t>
      </w:r>
      <w:r>
        <w:rPr>
          <w:sz w:val="28"/>
          <w:szCs w:val="28"/>
          <w:lang w:val="ru-RU"/>
        </w:rPr>
        <w:t>.0</w:t>
      </w:r>
      <w:r>
        <w:rPr>
          <w:sz w:val="28"/>
          <w:szCs w:val="28"/>
        </w:rPr>
        <w:t xml:space="preserve"> интервал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</w:rPr>
        <w:t>.</w:t>
      </w:r>
    </w:p>
    <w:p w14:paraId="2A3D2276" w14:textId="77777777" w:rsidR="00FF45AB" w:rsidRDefault="00FF45AB" w:rsidP="00FF45AB">
      <w:pPr>
        <w:pStyle w:val="Style3"/>
        <w:tabs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6.7. Помимо текстовой информации материалы могут содержать, схемы, таблицы, графики и электронные рисунки, выполненные в любом жанре и технике.</w:t>
      </w:r>
    </w:p>
    <w:p w14:paraId="065FD107" w14:textId="77777777" w:rsidR="00FF45AB" w:rsidRDefault="00FF45AB" w:rsidP="00FF45AB">
      <w:pPr>
        <w:pStyle w:val="aa"/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6.</w:t>
      </w: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. Заявк</w:t>
      </w:r>
      <w:r>
        <w:rPr>
          <w:sz w:val="28"/>
          <w:szCs w:val="28"/>
          <w:lang w:val="ru-RU"/>
        </w:rPr>
        <w:t>а, оформленная в соответствии с приложением № 1,</w:t>
      </w:r>
      <w:r>
        <w:rPr>
          <w:sz w:val="28"/>
          <w:szCs w:val="28"/>
          <w:lang w:val="ru-RU"/>
        </w:rPr>
        <w:br/>
        <w:t xml:space="preserve">материалы, оформленные в соответствии с приложением № 2 </w:t>
      </w:r>
      <w:r>
        <w:rPr>
          <w:sz w:val="28"/>
          <w:szCs w:val="28"/>
        </w:rPr>
        <w:t xml:space="preserve">отправляются </w:t>
      </w:r>
      <w:r>
        <w:rPr>
          <w:sz w:val="28"/>
          <w:szCs w:val="28"/>
          <w:lang w:val="ru-RU"/>
        </w:rPr>
        <w:t>на</w:t>
      </w:r>
      <w:r>
        <w:rPr>
          <w:sz w:val="28"/>
          <w:szCs w:val="28"/>
        </w:rPr>
        <w:t xml:space="preserve"> электронн</w:t>
      </w:r>
      <w:r>
        <w:rPr>
          <w:sz w:val="28"/>
          <w:szCs w:val="28"/>
          <w:lang w:val="ru-RU"/>
        </w:rPr>
        <w:t>ую</w:t>
      </w:r>
      <w:r>
        <w:rPr>
          <w:sz w:val="28"/>
          <w:szCs w:val="28"/>
        </w:rPr>
        <w:t xml:space="preserve"> почт</w:t>
      </w:r>
      <w:r>
        <w:rPr>
          <w:sz w:val="28"/>
          <w:szCs w:val="28"/>
          <w:lang w:val="ru-RU"/>
        </w:rPr>
        <w:t xml:space="preserve">у </w:t>
      </w:r>
      <w:hyperlink r:id="rId7" w:history="1">
        <w:r>
          <w:rPr>
            <w:rStyle w:val="a3"/>
            <w:sz w:val="28"/>
            <w:szCs w:val="28"/>
            <w:lang w:val="en-US"/>
          </w:rPr>
          <w:t>labfg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dagiro</w:t>
        </w:r>
        <w:r>
          <w:rPr>
            <w:rStyle w:val="a3"/>
            <w:sz w:val="28"/>
            <w:szCs w:val="28"/>
          </w:rPr>
          <w:t>.r</w:t>
        </w:r>
        <w:r>
          <w:rPr>
            <w:rStyle w:val="a3"/>
            <w:sz w:val="28"/>
            <w:szCs w:val="28"/>
            <w:lang w:val="en-US"/>
          </w:rPr>
          <w:t>u</w:t>
        </w:r>
      </w:hyperlink>
      <w:r>
        <w:rPr>
          <w:sz w:val="28"/>
          <w:szCs w:val="28"/>
        </w:rPr>
        <w:t>.</w:t>
      </w:r>
    </w:p>
    <w:p w14:paraId="24E2A9F3" w14:textId="77777777" w:rsidR="00FF45AB" w:rsidRDefault="00FF45AB" w:rsidP="00FF45AB">
      <w:pPr>
        <w:pStyle w:val="a5"/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269E8FCB" w14:textId="77777777" w:rsidR="00FF45AB" w:rsidRDefault="00FF45AB" w:rsidP="00FF45AB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Подведение итогов Конференции</w:t>
      </w:r>
    </w:p>
    <w:p w14:paraId="2BFF2149" w14:textId="77777777" w:rsidR="00FF45AB" w:rsidRDefault="00FF45AB" w:rsidP="00FF45AB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Участники Конференции получают соответствующие сертификаты участия.</w:t>
      </w:r>
    </w:p>
    <w:p w14:paraId="75ACAC62" w14:textId="77777777" w:rsidR="00FF45AB" w:rsidRDefault="00FF45AB" w:rsidP="00FF45AB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Спикеры Конференции получают благодарственные письма.</w:t>
      </w:r>
    </w:p>
    <w:p w14:paraId="7C5E14A6" w14:textId="77777777" w:rsidR="00FF45AB" w:rsidRDefault="00FF45AB" w:rsidP="00FF45AB">
      <w:pPr>
        <w:pStyle w:val="a5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об итогах Конференции будет размещена </w:t>
      </w:r>
      <w:r>
        <w:rPr>
          <w:rFonts w:ascii="Times New Roman" w:hAnsi="Times New Roman"/>
          <w:sz w:val="28"/>
          <w:szCs w:val="28"/>
        </w:rPr>
        <w:br/>
        <w:t>на официальном сайте ГБУ ДПО РД «ДИРО» в срок до 30 октября 2023 года.</w:t>
      </w:r>
    </w:p>
    <w:p w14:paraId="404B179F" w14:textId="77777777" w:rsidR="00FF45AB" w:rsidRDefault="00FF45AB" w:rsidP="00FF45AB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BD5F738" w14:textId="77777777" w:rsidR="00FF45AB" w:rsidRDefault="00FF45AB" w:rsidP="00FF45AB">
      <w:pPr>
        <w:pStyle w:val="ad"/>
        <w:spacing w:line="276" w:lineRule="auto"/>
        <w:jc w:val="right"/>
        <w:rPr>
          <w:rFonts w:ascii="Times New Roman" w:hAnsi="Times New Roman"/>
          <w:szCs w:val="24"/>
          <w:lang w:val="ru-RU" w:eastAsia="ru-RU" w:bidi="ar-SA"/>
        </w:rPr>
      </w:pPr>
    </w:p>
    <w:p w14:paraId="7A79EB9E" w14:textId="77777777" w:rsidR="00FF45AB" w:rsidRDefault="00FF45AB" w:rsidP="00FF45AB">
      <w:pPr>
        <w:keepNext/>
        <w:overflowPunct w:val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/>
          <w:sz w:val="26"/>
          <w:szCs w:val="26"/>
          <w:lang w:bidi="en-US"/>
        </w:rPr>
      </w:pPr>
      <w:r>
        <w:rPr>
          <w:rFonts w:ascii="Times New Roman" w:eastAsia="Calibri" w:hAnsi="Times New Roman"/>
          <w:sz w:val="26"/>
          <w:szCs w:val="26"/>
        </w:rPr>
        <w:t>Приложение 1. 2</w:t>
      </w:r>
    </w:p>
    <w:p w14:paraId="32510928" w14:textId="77777777" w:rsidR="00FF45AB" w:rsidRDefault="00FF45AB" w:rsidP="00FF45AB">
      <w:pPr>
        <w:keepNext/>
        <w:overflowPunct w:val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к приказу ДИРО </w:t>
      </w:r>
    </w:p>
    <w:p w14:paraId="69D907A4" w14:textId="77777777" w:rsidR="00FF45AB" w:rsidRDefault="00FF45AB" w:rsidP="00FF45AB">
      <w:pPr>
        <w:keepNext/>
        <w:overflowPunct w:val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от___________№ _________</w:t>
      </w:r>
    </w:p>
    <w:p w14:paraId="4606FCB0" w14:textId="77777777" w:rsidR="00FF45AB" w:rsidRDefault="00FF45AB" w:rsidP="00FF45AB">
      <w:pPr>
        <w:rPr>
          <w:rFonts w:ascii="Times New Roman" w:eastAsia="Times New Roman" w:hAnsi="Times New Roman"/>
          <w:b/>
          <w:sz w:val="28"/>
          <w:szCs w:val="28"/>
        </w:rPr>
      </w:pPr>
    </w:p>
    <w:p w14:paraId="1518CB2D" w14:textId="77777777" w:rsidR="00FF45AB" w:rsidRDefault="00FF45AB" w:rsidP="00FF45A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II-й Республиканской научно-практической конференции «Функциональная грамотность: навыки </w:t>
      </w:r>
      <w:proofErr w:type="gramStart"/>
      <w:r>
        <w:rPr>
          <w:rFonts w:ascii="Times New Roman" w:hAnsi="Times New Roman"/>
          <w:b/>
          <w:sz w:val="28"/>
          <w:szCs w:val="28"/>
        </w:rPr>
        <w:t>развития,  эффективные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стратегии и инструменты»</w:t>
      </w:r>
    </w:p>
    <w:p w14:paraId="73372BA7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26928940" w14:textId="77777777" w:rsidR="00FF45AB" w:rsidRDefault="00FF45AB" w:rsidP="00FF45A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3"/>
        <w:gridCol w:w="4362"/>
      </w:tblGrid>
      <w:tr w:rsidR="00FF45AB" w14:paraId="55D46D63" w14:textId="77777777" w:rsidTr="00FF45AB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1F29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Наименование работы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4999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F45AB" w14:paraId="68A4A16E" w14:textId="77777777" w:rsidTr="00FF45AB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6414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Наименование </w:t>
            </w:r>
          </w:p>
          <w:p w14:paraId="1F8D296F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тематического направления Конференции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5CD2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FF45AB" w14:paraId="67F5BC95" w14:textId="77777777" w:rsidTr="00FF45AB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DB32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Формат предоставляемого материала (статья, методическая разработка и др.)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C5A9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F45AB" w14:paraId="532C3F90" w14:textId="77777777" w:rsidTr="00FF45AB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9850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Автор(ы) работы </w:t>
            </w:r>
          </w:p>
          <w:p w14:paraId="03F01C65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(Ф.И.О. полностью)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E50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F45AB" w14:paraId="7D747004" w14:textId="77777777" w:rsidTr="00FF45AB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629C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Полное наименование места работы автора(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8B6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F45AB" w14:paraId="3D3A7F42" w14:textId="77777777" w:rsidTr="00FF45AB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489A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4596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FF45AB" w14:paraId="0BF56E50" w14:textId="77777777" w:rsidTr="00FF45AB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D2E2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 автора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DBA7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F45AB" w14:paraId="1C76F5E6" w14:textId="77777777" w:rsidTr="00FF45AB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A1F7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75B2" w14:textId="77777777" w:rsidR="00FF45AB" w:rsidRDefault="00FF45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AC42FEE" w14:textId="77777777" w:rsidR="00FF45AB" w:rsidRDefault="00FF45AB" w:rsidP="00FF45AB">
      <w:pPr>
        <w:tabs>
          <w:tab w:val="left" w:pos="2493"/>
        </w:tabs>
        <w:rPr>
          <w:rFonts w:ascii="Times New Roman" w:hAnsi="Times New Roman"/>
          <w:sz w:val="28"/>
          <w:szCs w:val="28"/>
          <w:lang w:bidi="en-US"/>
        </w:rPr>
      </w:pPr>
    </w:p>
    <w:p w14:paraId="736F79DA" w14:textId="77777777" w:rsidR="00FF45AB" w:rsidRDefault="00FF45AB" w:rsidP="00FF45AB">
      <w:pPr>
        <w:tabs>
          <w:tab w:val="left" w:pos="2493"/>
        </w:tabs>
        <w:rPr>
          <w:rFonts w:ascii="Times New Roman" w:hAnsi="Times New Roman"/>
          <w:sz w:val="28"/>
          <w:szCs w:val="28"/>
        </w:rPr>
      </w:pPr>
    </w:p>
    <w:p w14:paraId="16A28979" w14:textId="77777777" w:rsidR="00FF45AB" w:rsidRDefault="00FF45AB" w:rsidP="00FF45AB">
      <w:pPr>
        <w:tabs>
          <w:tab w:val="left" w:pos="2493"/>
        </w:tabs>
        <w:rPr>
          <w:rFonts w:ascii="Times New Roman" w:hAnsi="Times New Roman"/>
          <w:sz w:val="28"/>
          <w:szCs w:val="28"/>
        </w:rPr>
      </w:pPr>
    </w:p>
    <w:p w14:paraId="7480A25F" w14:textId="77777777" w:rsidR="00FF45AB" w:rsidRDefault="00FF45AB" w:rsidP="00FF45AB">
      <w:pPr>
        <w:tabs>
          <w:tab w:val="left" w:pos="2493"/>
        </w:tabs>
        <w:rPr>
          <w:rFonts w:ascii="Times New Roman" w:hAnsi="Times New Roman"/>
          <w:sz w:val="28"/>
          <w:szCs w:val="28"/>
        </w:rPr>
      </w:pPr>
    </w:p>
    <w:p w14:paraId="05E2184B" w14:textId="77777777" w:rsidR="00FF45AB" w:rsidRDefault="00FF45AB" w:rsidP="00FF45AB">
      <w:pPr>
        <w:tabs>
          <w:tab w:val="left" w:pos="2493"/>
        </w:tabs>
        <w:rPr>
          <w:rFonts w:ascii="Times New Roman" w:hAnsi="Times New Roman"/>
          <w:sz w:val="28"/>
          <w:szCs w:val="28"/>
        </w:rPr>
      </w:pPr>
    </w:p>
    <w:p w14:paraId="4DCA9970" w14:textId="77777777" w:rsidR="00FF45AB" w:rsidRDefault="00FF45AB" w:rsidP="00FF45AB">
      <w:pPr>
        <w:tabs>
          <w:tab w:val="left" w:pos="2493"/>
        </w:tabs>
        <w:rPr>
          <w:rFonts w:ascii="Times New Roman" w:hAnsi="Times New Roman"/>
          <w:sz w:val="28"/>
          <w:szCs w:val="28"/>
        </w:rPr>
      </w:pPr>
    </w:p>
    <w:p w14:paraId="706D2D42" w14:textId="77777777" w:rsidR="00FF45AB" w:rsidRDefault="00FF45AB" w:rsidP="00FF45AB">
      <w:pPr>
        <w:tabs>
          <w:tab w:val="left" w:pos="2493"/>
        </w:tabs>
        <w:rPr>
          <w:rFonts w:ascii="Times New Roman" w:hAnsi="Times New Roman"/>
          <w:sz w:val="28"/>
          <w:szCs w:val="28"/>
        </w:rPr>
      </w:pPr>
    </w:p>
    <w:p w14:paraId="276E396F" w14:textId="77777777" w:rsidR="00FF45AB" w:rsidRDefault="00FF45AB" w:rsidP="00FF45AB">
      <w:pPr>
        <w:tabs>
          <w:tab w:val="left" w:pos="2493"/>
        </w:tabs>
        <w:rPr>
          <w:rFonts w:ascii="Times New Roman" w:hAnsi="Times New Roman"/>
          <w:sz w:val="28"/>
          <w:szCs w:val="28"/>
        </w:rPr>
      </w:pPr>
    </w:p>
    <w:p w14:paraId="76017CB3" w14:textId="77777777" w:rsidR="00FF45AB" w:rsidRDefault="00FF45AB" w:rsidP="00FF45AB">
      <w:pPr>
        <w:keepNext/>
        <w:overflowPunct w:val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/>
          <w:sz w:val="26"/>
          <w:szCs w:val="26"/>
          <w:lang w:bidi="en-US"/>
        </w:rPr>
      </w:pPr>
      <w:r>
        <w:rPr>
          <w:rFonts w:ascii="Times New Roman" w:eastAsia="Calibri" w:hAnsi="Times New Roman"/>
          <w:sz w:val="26"/>
          <w:szCs w:val="26"/>
        </w:rPr>
        <w:lastRenderedPageBreak/>
        <w:t>Приложение 1.3</w:t>
      </w:r>
    </w:p>
    <w:p w14:paraId="3219DEB5" w14:textId="77777777" w:rsidR="00FF45AB" w:rsidRDefault="00FF45AB" w:rsidP="00FF45AB">
      <w:pPr>
        <w:keepNext/>
        <w:overflowPunct w:val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к приказу ДИРО </w:t>
      </w:r>
    </w:p>
    <w:p w14:paraId="25818D03" w14:textId="77777777" w:rsidR="00FF45AB" w:rsidRDefault="00FF45AB" w:rsidP="00FF45AB">
      <w:pPr>
        <w:keepNext/>
        <w:overflowPunct w:val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от___________№ _________</w:t>
      </w:r>
    </w:p>
    <w:p w14:paraId="760B7BF6" w14:textId="77777777" w:rsidR="00FF45AB" w:rsidRDefault="00FF45AB" w:rsidP="00FF45AB">
      <w:pPr>
        <w:rPr>
          <w:rFonts w:ascii="Times New Roman" w:eastAsia="Calibri" w:hAnsi="Times New Roman"/>
          <w:sz w:val="24"/>
          <w:szCs w:val="24"/>
        </w:rPr>
      </w:pPr>
    </w:p>
    <w:p w14:paraId="319F7E56" w14:textId="77777777" w:rsidR="00FF45AB" w:rsidRDefault="00FF45AB" w:rsidP="00FF45AB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Образец оформления материала</w:t>
      </w:r>
    </w:p>
    <w:p w14:paraId="4EBE675B" w14:textId="77777777" w:rsidR="00FF45AB" w:rsidRDefault="00FF45AB" w:rsidP="00FF45AB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для участия во II-й </w:t>
      </w:r>
      <w:r>
        <w:rPr>
          <w:rFonts w:ascii="Times New Roman" w:hAnsi="Times New Roman"/>
          <w:b/>
          <w:sz w:val="28"/>
          <w:szCs w:val="28"/>
        </w:rPr>
        <w:t xml:space="preserve">Республиканской научно-практической конференции «Функциональная грамотность: навыки </w:t>
      </w:r>
      <w:proofErr w:type="gramStart"/>
      <w:r>
        <w:rPr>
          <w:rFonts w:ascii="Times New Roman" w:hAnsi="Times New Roman"/>
          <w:b/>
          <w:sz w:val="28"/>
          <w:szCs w:val="28"/>
        </w:rPr>
        <w:t>развития,  эффективные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стратегии и инструменты»</w:t>
      </w:r>
    </w:p>
    <w:p w14:paraId="798FFE26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2415EDD2" w14:textId="77777777" w:rsidR="00FF45AB" w:rsidRDefault="00FF45AB" w:rsidP="00FF45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851480F" w14:textId="77777777" w:rsidR="00FF45AB" w:rsidRDefault="00FF45AB" w:rsidP="00FF45A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1465F2F" w14:textId="77777777" w:rsidR="00FF45AB" w:rsidRDefault="00FF45AB" w:rsidP="00FF45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ГЛОБАЛЬНЫХ КОМПЕТЕНЦИЙ ШКОЛЬНИКОВ НА УРОКАХ ОБЩЕСТВОЗНАНИЯ: ПРАКТИКА РЕАЛИЗАЦИИ</w:t>
      </w:r>
    </w:p>
    <w:p w14:paraId="63BE721A" w14:textId="77777777" w:rsidR="00FF45AB" w:rsidRDefault="00FF45AB" w:rsidP="00FF45A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Гамзатов Магомед </w:t>
      </w:r>
      <w:proofErr w:type="spellStart"/>
      <w:r>
        <w:rPr>
          <w:rFonts w:ascii="Times New Roman" w:hAnsi="Times New Roman"/>
          <w:sz w:val="28"/>
          <w:szCs w:val="28"/>
        </w:rPr>
        <w:t>Халидович</w:t>
      </w:r>
      <w:proofErr w:type="spellEnd"/>
    </w:p>
    <w:p w14:paraId="1C2C3C18" w14:textId="77777777" w:rsidR="00FF45AB" w:rsidRDefault="00FF45AB" w:rsidP="00FF45A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истории и обществознания,</w:t>
      </w:r>
    </w:p>
    <w:p w14:paraId="680A26BA" w14:textId="77777777" w:rsidR="00FF45AB" w:rsidRDefault="00FF45AB" w:rsidP="00FF45A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 00», г. Махачкала</w:t>
      </w:r>
    </w:p>
    <w:p w14:paraId="687CAEBF" w14:textId="77777777" w:rsidR="00FF45AB" w:rsidRDefault="00FF45AB" w:rsidP="00FF45A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248B4EC" w14:textId="77777777" w:rsidR="00FF45AB" w:rsidRPr="00FF45AB" w:rsidRDefault="00FF45AB" w:rsidP="00FF45A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статьи. Текст статьи. Текст статьи. Текст статьи. Текст статьи. Текст статьи. Текст статьи. Текст статьи. Текст статьи. Текст статьи. Текст статьи. Текст статьи.</w:t>
      </w:r>
    </w:p>
    <w:p w14:paraId="0A518BEB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7571631A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19F3C725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382BA318" w14:textId="77777777" w:rsidR="00FF45AB" w:rsidRDefault="00FF45AB" w:rsidP="00FF45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</w:t>
      </w:r>
    </w:p>
    <w:p w14:paraId="7D1CA296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4E9650A6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77A0C964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6E5B0067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342B7205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01C1F460" w14:textId="77777777" w:rsidR="00FF45AB" w:rsidRDefault="00FF45AB" w:rsidP="00FF45AB">
      <w:pPr>
        <w:rPr>
          <w:rFonts w:ascii="Times New Roman" w:hAnsi="Times New Roman"/>
          <w:sz w:val="28"/>
          <w:szCs w:val="28"/>
        </w:rPr>
      </w:pPr>
    </w:p>
    <w:p w14:paraId="2970C95A" w14:textId="77777777" w:rsidR="00FF45AB" w:rsidRPr="00ED6B73" w:rsidRDefault="00FF45AB" w:rsidP="00FF45AB">
      <w:pPr>
        <w:tabs>
          <w:tab w:val="center" w:pos="5223"/>
          <w:tab w:val="right" w:pos="9622"/>
        </w:tabs>
        <w:jc w:val="both"/>
        <w:rPr>
          <w:rFonts w:ascii="Times New Roman" w:hAnsi="Times New Roman"/>
          <w:sz w:val="28"/>
          <w:szCs w:val="28"/>
        </w:rPr>
      </w:pPr>
    </w:p>
    <w:sectPr w:rsidR="00FF45AB" w:rsidRPr="00ED6B73" w:rsidSect="0068204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F6D6A" w14:textId="77777777" w:rsidR="00A94DE2" w:rsidRDefault="00A94DE2" w:rsidP="002F457E">
      <w:pPr>
        <w:spacing w:after="0" w:line="240" w:lineRule="auto"/>
      </w:pPr>
      <w:r>
        <w:separator/>
      </w:r>
    </w:p>
  </w:endnote>
  <w:endnote w:type="continuationSeparator" w:id="0">
    <w:p w14:paraId="55FEC7A7" w14:textId="77777777" w:rsidR="00A94DE2" w:rsidRDefault="00A94DE2" w:rsidP="002F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371C9" w14:textId="77777777" w:rsidR="00A94DE2" w:rsidRDefault="00A94DE2" w:rsidP="002F457E">
      <w:pPr>
        <w:spacing w:after="0" w:line="240" w:lineRule="auto"/>
      </w:pPr>
      <w:r>
        <w:separator/>
      </w:r>
    </w:p>
  </w:footnote>
  <w:footnote w:type="continuationSeparator" w:id="0">
    <w:p w14:paraId="0C94095B" w14:textId="77777777" w:rsidR="00A94DE2" w:rsidRDefault="00A94DE2" w:rsidP="002F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4230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065CF911" w14:textId="4A30126B" w:rsidR="00682047" w:rsidRPr="00682047" w:rsidRDefault="00682047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8204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8204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8204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316F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682047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049C19B4" w14:textId="77777777" w:rsidR="00682047" w:rsidRDefault="0068204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68DD"/>
    <w:multiLevelType w:val="hybridMultilevel"/>
    <w:tmpl w:val="45646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85B35"/>
    <w:multiLevelType w:val="hybridMultilevel"/>
    <w:tmpl w:val="9030F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635AA"/>
    <w:multiLevelType w:val="hybridMultilevel"/>
    <w:tmpl w:val="D60AC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F4EBC"/>
    <w:multiLevelType w:val="hybridMultilevel"/>
    <w:tmpl w:val="AD88B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B1EB8"/>
    <w:multiLevelType w:val="multilevel"/>
    <w:tmpl w:val="5422F854"/>
    <w:lvl w:ilvl="0">
      <w:start w:val="5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5BFF0C0A"/>
    <w:multiLevelType w:val="multilevel"/>
    <w:tmpl w:val="1C24F468"/>
    <w:lvl w:ilvl="0">
      <w:start w:val="7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4163549"/>
    <w:multiLevelType w:val="hybridMultilevel"/>
    <w:tmpl w:val="C48239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F147D"/>
    <w:multiLevelType w:val="multilevel"/>
    <w:tmpl w:val="33A0F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43"/>
    <w:rsid w:val="00000C0F"/>
    <w:rsid w:val="000A1515"/>
    <w:rsid w:val="00130633"/>
    <w:rsid w:val="00136043"/>
    <w:rsid w:val="002A7C3B"/>
    <w:rsid w:val="002B010B"/>
    <w:rsid w:val="002C2E9E"/>
    <w:rsid w:val="002E1B89"/>
    <w:rsid w:val="002F457E"/>
    <w:rsid w:val="00334140"/>
    <w:rsid w:val="00383709"/>
    <w:rsid w:val="003E7C25"/>
    <w:rsid w:val="004013EB"/>
    <w:rsid w:val="00423D7B"/>
    <w:rsid w:val="004E1A43"/>
    <w:rsid w:val="004E63B6"/>
    <w:rsid w:val="00505A81"/>
    <w:rsid w:val="00682047"/>
    <w:rsid w:val="006857A1"/>
    <w:rsid w:val="006A257A"/>
    <w:rsid w:val="006E1CFF"/>
    <w:rsid w:val="008513B3"/>
    <w:rsid w:val="008C481C"/>
    <w:rsid w:val="00967DFB"/>
    <w:rsid w:val="009739D6"/>
    <w:rsid w:val="00984E17"/>
    <w:rsid w:val="009E123F"/>
    <w:rsid w:val="00A4316F"/>
    <w:rsid w:val="00A768FF"/>
    <w:rsid w:val="00A94DE2"/>
    <w:rsid w:val="00A95219"/>
    <w:rsid w:val="00B05FA8"/>
    <w:rsid w:val="00B071EC"/>
    <w:rsid w:val="00B823FC"/>
    <w:rsid w:val="00BC454D"/>
    <w:rsid w:val="00BE7C8A"/>
    <w:rsid w:val="00C86B5A"/>
    <w:rsid w:val="00D56B70"/>
    <w:rsid w:val="00D678D6"/>
    <w:rsid w:val="00D90960"/>
    <w:rsid w:val="00DB50B6"/>
    <w:rsid w:val="00E30C07"/>
    <w:rsid w:val="00E319CE"/>
    <w:rsid w:val="00E5327B"/>
    <w:rsid w:val="00EA61FF"/>
    <w:rsid w:val="00ED6B73"/>
    <w:rsid w:val="00EF1059"/>
    <w:rsid w:val="00FC6F88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2507"/>
  <w15:chartTrackingRefBased/>
  <w15:docId w15:val="{0E75C6CB-D402-4019-82DF-74D57F13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B50B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B50B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B50B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DB50B6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05FA8"/>
    <w:rPr>
      <w:color w:val="0563C1" w:themeColor="hyperlink"/>
      <w:u w:val="single"/>
    </w:rPr>
  </w:style>
  <w:style w:type="character" w:customStyle="1" w:styleId="None">
    <w:name w:val="None"/>
    <w:rsid w:val="00B05FA8"/>
  </w:style>
  <w:style w:type="table" w:styleId="a4">
    <w:name w:val="Table Grid"/>
    <w:basedOn w:val="a1"/>
    <w:uiPriority w:val="39"/>
    <w:rsid w:val="00B05F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E123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57E"/>
  </w:style>
  <w:style w:type="paragraph" w:styleId="a8">
    <w:name w:val="footer"/>
    <w:basedOn w:val="a"/>
    <w:link w:val="a9"/>
    <w:uiPriority w:val="99"/>
    <w:unhideWhenUsed/>
    <w:rsid w:val="002F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57E"/>
  </w:style>
  <w:style w:type="paragraph" w:styleId="aa">
    <w:name w:val="Body Text Indent"/>
    <w:basedOn w:val="a"/>
    <w:link w:val="ab"/>
    <w:semiHidden/>
    <w:unhideWhenUsed/>
    <w:rsid w:val="00FF45A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semiHidden/>
    <w:rsid w:val="00FF45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Без интервала Знак"/>
    <w:link w:val="ad"/>
    <w:uiPriority w:val="1"/>
    <w:locked/>
    <w:rsid w:val="00FF45AB"/>
    <w:rPr>
      <w:sz w:val="24"/>
      <w:szCs w:val="32"/>
      <w:lang w:val="en-US" w:bidi="en-US"/>
    </w:rPr>
  </w:style>
  <w:style w:type="paragraph" w:styleId="ad">
    <w:name w:val="No Spacing"/>
    <w:basedOn w:val="a"/>
    <w:link w:val="ac"/>
    <w:uiPriority w:val="1"/>
    <w:qFormat/>
    <w:rsid w:val="00FF45AB"/>
    <w:pPr>
      <w:spacing w:after="0" w:line="240" w:lineRule="auto"/>
    </w:pPr>
    <w:rPr>
      <w:sz w:val="24"/>
      <w:szCs w:val="32"/>
      <w:lang w:val="en-US" w:bidi="en-US"/>
    </w:rPr>
  </w:style>
  <w:style w:type="paragraph" w:customStyle="1" w:styleId="Default">
    <w:name w:val="Default"/>
    <w:rsid w:val="00FF45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paragraph" w:customStyle="1" w:styleId="Style3">
    <w:name w:val="Style3"/>
    <w:basedOn w:val="a"/>
    <w:uiPriority w:val="99"/>
    <w:rsid w:val="00FF45AB"/>
    <w:pPr>
      <w:widowControl w:val="0"/>
      <w:autoSpaceDE w:val="0"/>
      <w:autoSpaceDN w:val="0"/>
      <w:adjustRightInd w:val="0"/>
      <w:spacing w:after="0" w:line="324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FF45AB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bfg@dagi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1197</Words>
  <Characters>6826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2023-09-06T11:40:00Z</cp:lastPrinted>
  <dcterms:created xsi:type="dcterms:W3CDTF">2022-07-04T06:29:00Z</dcterms:created>
  <dcterms:modified xsi:type="dcterms:W3CDTF">2023-09-06T12:22:00Z</dcterms:modified>
</cp:coreProperties>
</file>